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05" w:rsidRPr="00163905" w:rsidRDefault="00163905" w:rsidP="00355AE1">
      <w:pPr>
        <w:spacing w:after="0" w:line="240" w:lineRule="auto"/>
        <w:rPr>
          <w:rFonts w:ascii="Times New Roman" w:hAnsi="Times New Roman" w:cs="Times New Roman"/>
          <w:sz w:val="24"/>
          <w:szCs w:val="24"/>
        </w:rPr>
      </w:pPr>
      <w:bookmarkStart w:id="0" w:name="_GoBack"/>
      <w:bookmarkEnd w:id="0"/>
      <w:r w:rsidRPr="0016390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63905">
        <w:rPr>
          <w:rFonts w:ascii="Times New Roman" w:hAnsi="Times New Roman" w:cs="Times New Roman"/>
          <w:sz w:val="24"/>
          <w:szCs w:val="24"/>
        </w:rPr>
        <w:t xml:space="preserve"> </w:t>
      </w:r>
    </w:p>
    <w:p w:rsidR="00163905" w:rsidRPr="00163905" w:rsidRDefault="00163905" w:rsidP="00163905">
      <w:pPr>
        <w:spacing w:after="0" w:line="240" w:lineRule="auto"/>
        <w:jc w:val="center"/>
        <w:rPr>
          <w:rFonts w:ascii="Times New Roman" w:hAnsi="Times New Roman" w:cs="Times New Roman"/>
          <w:sz w:val="28"/>
          <w:szCs w:val="28"/>
        </w:rPr>
      </w:pPr>
      <w:r w:rsidRPr="00163905">
        <w:rPr>
          <w:rFonts w:ascii="Times New Roman" w:hAnsi="Times New Roman" w:cs="Times New Roman"/>
          <w:sz w:val="28"/>
          <w:szCs w:val="28"/>
        </w:rPr>
        <w:t>Информация об исполнении</w:t>
      </w:r>
    </w:p>
    <w:p w:rsidR="00163905" w:rsidRPr="00163905" w:rsidRDefault="00163905" w:rsidP="00163905">
      <w:pPr>
        <w:spacing w:after="0" w:line="240" w:lineRule="auto"/>
        <w:jc w:val="center"/>
        <w:rPr>
          <w:rFonts w:ascii="Times New Roman" w:hAnsi="Times New Roman" w:cs="Times New Roman"/>
          <w:sz w:val="28"/>
          <w:szCs w:val="28"/>
        </w:rPr>
      </w:pPr>
      <w:r w:rsidRPr="00163905">
        <w:rPr>
          <w:rFonts w:ascii="Times New Roman" w:hAnsi="Times New Roman" w:cs="Times New Roman"/>
          <w:sz w:val="28"/>
          <w:szCs w:val="28"/>
        </w:rPr>
        <w:t>мероприятий («дорожная карта») по содействию развитию</w:t>
      </w:r>
    </w:p>
    <w:p w:rsidR="00163905" w:rsidRPr="00163905" w:rsidRDefault="00163905" w:rsidP="00163905">
      <w:pPr>
        <w:spacing w:after="0" w:line="240" w:lineRule="auto"/>
        <w:jc w:val="center"/>
        <w:rPr>
          <w:rFonts w:ascii="Times New Roman" w:hAnsi="Times New Roman" w:cs="Times New Roman"/>
          <w:sz w:val="28"/>
          <w:szCs w:val="28"/>
        </w:rPr>
      </w:pPr>
      <w:r w:rsidRPr="00163905">
        <w:rPr>
          <w:rFonts w:ascii="Times New Roman" w:hAnsi="Times New Roman" w:cs="Times New Roman"/>
          <w:sz w:val="28"/>
          <w:szCs w:val="28"/>
        </w:rPr>
        <w:t>конкуренции на территории Нижневартовского района за II</w:t>
      </w:r>
      <w:r>
        <w:rPr>
          <w:rFonts w:ascii="Times New Roman" w:hAnsi="Times New Roman" w:cs="Times New Roman"/>
          <w:sz w:val="28"/>
          <w:szCs w:val="28"/>
          <w:lang w:val="en-US"/>
        </w:rPr>
        <w:t>I</w:t>
      </w:r>
      <w:r w:rsidRPr="00163905">
        <w:rPr>
          <w:rFonts w:ascii="Times New Roman" w:hAnsi="Times New Roman" w:cs="Times New Roman"/>
          <w:sz w:val="28"/>
          <w:szCs w:val="28"/>
        </w:rPr>
        <w:t xml:space="preserve"> квартал 2021 года</w:t>
      </w:r>
    </w:p>
    <w:p w:rsidR="00163905" w:rsidRPr="00163905" w:rsidRDefault="00163905" w:rsidP="00163905">
      <w:pPr>
        <w:spacing w:after="0" w:line="240" w:lineRule="auto"/>
        <w:rPr>
          <w:rFonts w:ascii="Times New Roman" w:hAnsi="Times New Roman" w:cs="Times New Roman"/>
          <w:sz w:val="24"/>
          <w:szCs w:val="24"/>
        </w:rPr>
      </w:pPr>
    </w:p>
    <w:p w:rsidR="00163905" w:rsidRPr="007177EF" w:rsidRDefault="00163905" w:rsidP="00163905">
      <w:pPr>
        <w:spacing w:after="0" w:line="240" w:lineRule="auto"/>
        <w:jc w:val="center"/>
        <w:rPr>
          <w:rFonts w:ascii="Times New Roman" w:hAnsi="Times New Roman" w:cs="Times New Roman"/>
          <w:b/>
          <w:sz w:val="28"/>
          <w:szCs w:val="28"/>
        </w:rPr>
      </w:pPr>
      <w:r w:rsidRPr="007177EF">
        <w:rPr>
          <w:rFonts w:ascii="Times New Roman" w:hAnsi="Times New Roman" w:cs="Times New Roman"/>
          <w:b/>
          <w:sz w:val="28"/>
          <w:szCs w:val="28"/>
        </w:rPr>
        <w:t>Раздел I. Мероприятия по содействию развитию конкуренции на товарных рынках для содействия развитию конкуренции</w:t>
      </w:r>
    </w:p>
    <w:p w:rsidR="00163905" w:rsidRPr="00163905" w:rsidRDefault="00163905" w:rsidP="00163905">
      <w:pPr>
        <w:rPr>
          <w:rFonts w:ascii="Times New Roman" w:hAnsi="Times New Roman" w:cs="Times New Roman"/>
        </w:rPr>
      </w:pPr>
    </w:p>
    <w:tbl>
      <w:tblPr>
        <w:tblW w:w="5000" w:type="pct"/>
        <w:tblLayout w:type="fixed"/>
        <w:tblCellMar>
          <w:top w:w="75" w:type="dxa"/>
          <w:left w:w="0" w:type="dxa"/>
          <w:bottom w:w="75" w:type="dxa"/>
          <w:right w:w="0" w:type="dxa"/>
        </w:tblCellMar>
        <w:tblLook w:val="0400" w:firstRow="0" w:lastRow="0" w:firstColumn="0" w:lastColumn="0" w:noHBand="0" w:noVBand="1"/>
      </w:tblPr>
      <w:tblGrid>
        <w:gridCol w:w="705"/>
        <w:gridCol w:w="4216"/>
        <w:gridCol w:w="2638"/>
        <w:gridCol w:w="1084"/>
        <w:gridCol w:w="2228"/>
        <w:gridCol w:w="3578"/>
      </w:tblGrid>
      <w:tr w:rsidR="007177EF" w:rsidRPr="00163905" w:rsidTr="007177EF">
        <w:trPr>
          <w:trHeight w:val="50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spacing w:after="0" w:line="240" w:lineRule="auto"/>
              <w:jc w:val="center"/>
              <w:rPr>
                <w:rFonts w:ascii="Times New Roman" w:hAnsi="Times New Roman" w:cs="Times New Roman"/>
              </w:rPr>
            </w:pPr>
            <w:r w:rsidRPr="00163905">
              <w:rPr>
                <w:rFonts w:ascii="Times New Roman" w:hAnsi="Times New Roman" w:cs="Times New Roman"/>
              </w:rPr>
              <w:t>№ п/п</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spacing w:after="0" w:line="240" w:lineRule="auto"/>
              <w:jc w:val="center"/>
              <w:rPr>
                <w:rFonts w:ascii="Times New Roman" w:hAnsi="Times New Roman" w:cs="Times New Roman"/>
              </w:rPr>
            </w:pPr>
            <w:r w:rsidRPr="00163905">
              <w:rPr>
                <w:rFonts w:ascii="Times New Roman" w:hAnsi="Times New Roman" w:cs="Times New Roman"/>
              </w:rPr>
              <w:t>Наименование</w:t>
            </w:r>
          </w:p>
          <w:p w:rsidR="00163905" w:rsidRPr="00163905" w:rsidRDefault="00163905" w:rsidP="00163905">
            <w:pPr>
              <w:spacing w:after="0" w:line="240" w:lineRule="auto"/>
              <w:jc w:val="center"/>
              <w:rPr>
                <w:rFonts w:ascii="Times New Roman" w:hAnsi="Times New Roman" w:cs="Times New Roman"/>
              </w:rPr>
            </w:pPr>
            <w:r w:rsidRPr="00163905">
              <w:rPr>
                <w:rFonts w:ascii="Times New Roman" w:hAnsi="Times New Roman" w:cs="Times New Roman"/>
              </w:rPr>
              <w:t>мероприятия</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spacing w:after="0" w:line="240" w:lineRule="auto"/>
              <w:jc w:val="center"/>
              <w:rPr>
                <w:rFonts w:ascii="Times New Roman" w:hAnsi="Times New Roman" w:cs="Times New Roman"/>
              </w:rPr>
            </w:pPr>
            <w:r w:rsidRPr="00163905">
              <w:rPr>
                <w:rFonts w:ascii="Times New Roman" w:hAnsi="Times New Roman" w:cs="Times New Roman"/>
              </w:rPr>
              <w:t>Ключевое событие/</w:t>
            </w:r>
          </w:p>
          <w:p w:rsidR="00163905" w:rsidRPr="00163905" w:rsidRDefault="00163905" w:rsidP="00163905">
            <w:pPr>
              <w:spacing w:after="0" w:line="240" w:lineRule="auto"/>
              <w:jc w:val="center"/>
              <w:rPr>
                <w:rFonts w:ascii="Times New Roman" w:hAnsi="Times New Roman" w:cs="Times New Roman"/>
              </w:rPr>
            </w:pPr>
            <w:r w:rsidRPr="00163905">
              <w:rPr>
                <w:rFonts w:ascii="Times New Roman" w:hAnsi="Times New Roman" w:cs="Times New Roman"/>
              </w:rPr>
              <w:t>результат</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spacing w:after="0" w:line="240" w:lineRule="auto"/>
              <w:jc w:val="center"/>
              <w:rPr>
                <w:rFonts w:ascii="Times New Roman" w:hAnsi="Times New Roman" w:cs="Times New Roman"/>
              </w:rPr>
            </w:pPr>
            <w:r w:rsidRPr="00163905">
              <w:rPr>
                <w:rFonts w:ascii="Times New Roman" w:hAnsi="Times New Roman" w:cs="Times New Roman"/>
              </w:rPr>
              <w:t>Срок</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spacing w:after="0" w:line="240" w:lineRule="auto"/>
              <w:jc w:val="center"/>
              <w:rPr>
                <w:rFonts w:ascii="Times New Roman" w:hAnsi="Times New Roman" w:cs="Times New Roman"/>
              </w:rPr>
            </w:pPr>
            <w:r w:rsidRPr="00163905">
              <w:rPr>
                <w:rFonts w:ascii="Times New Roman" w:hAnsi="Times New Roman" w:cs="Times New Roman"/>
              </w:rPr>
              <w:t>Вид документа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spacing w:after="0" w:line="240" w:lineRule="auto"/>
              <w:jc w:val="center"/>
              <w:rPr>
                <w:rFonts w:ascii="Times New Roman" w:hAnsi="Times New Roman" w:cs="Times New Roman"/>
              </w:rPr>
            </w:pPr>
            <w:r w:rsidRPr="00163905">
              <w:rPr>
                <w:rFonts w:ascii="Times New Roman" w:hAnsi="Times New Roman" w:cs="Times New Roman"/>
              </w:rPr>
              <w:t>Исполнение</w:t>
            </w:r>
          </w:p>
        </w:tc>
      </w:tr>
      <w:tr w:rsidR="007177EF" w:rsidRPr="00163905" w:rsidTr="007177EF">
        <w:trPr>
          <w:trHeight w:val="178"/>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jc w:val="center"/>
              <w:rPr>
                <w:rFonts w:ascii="Times New Roman" w:hAnsi="Times New Roman" w:cs="Times New Roman"/>
              </w:rPr>
            </w:pPr>
            <w:r w:rsidRPr="00163905">
              <w:rPr>
                <w:rFonts w:ascii="Times New Roman" w:hAnsi="Times New Roman" w:cs="Times New Roman"/>
              </w:rPr>
              <w:t>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jc w:val="center"/>
              <w:rPr>
                <w:rFonts w:ascii="Times New Roman" w:hAnsi="Times New Roman" w:cs="Times New Roman"/>
              </w:rPr>
            </w:pPr>
            <w:r w:rsidRPr="00163905">
              <w:rPr>
                <w:rFonts w:ascii="Times New Roman" w:hAnsi="Times New Roman" w:cs="Times New Roman"/>
              </w:rPr>
              <w:t>2</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jc w:val="center"/>
              <w:rPr>
                <w:rFonts w:ascii="Times New Roman" w:hAnsi="Times New Roman" w:cs="Times New Roman"/>
              </w:rPr>
            </w:pPr>
            <w:r w:rsidRPr="00163905">
              <w:rPr>
                <w:rFonts w:ascii="Times New Roman" w:hAnsi="Times New Roman" w:cs="Times New Roman"/>
              </w:rPr>
              <w:t>3</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jc w:val="center"/>
              <w:rPr>
                <w:rFonts w:ascii="Times New Roman" w:hAnsi="Times New Roman" w:cs="Times New Roman"/>
              </w:rPr>
            </w:pPr>
            <w:r w:rsidRPr="00163905">
              <w:rPr>
                <w:rFonts w:ascii="Times New Roman" w:hAnsi="Times New Roman" w:cs="Times New Roman"/>
              </w:rPr>
              <w:t>4</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jc w:val="center"/>
              <w:rPr>
                <w:rFonts w:ascii="Times New Roman" w:hAnsi="Times New Roman" w:cs="Times New Roman"/>
              </w:rPr>
            </w:pPr>
            <w:r w:rsidRPr="00163905">
              <w:rPr>
                <w:rFonts w:ascii="Times New Roman" w:hAnsi="Times New Roman" w:cs="Times New Roman"/>
              </w:rPr>
              <w:t>5</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jc w:val="center"/>
              <w:rPr>
                <w:rFonts w:ascii="Times New Roman" w:hAnsi="Times New Roman" w:cs="Times New Roman"/>
              </w:rPr>
            </w:pPr>
            <w:r w:rsidRPr="00163905">
              <w:rPr>
                <w:rFonts w:ascii="Times New Roman" w:hAnsi="Times New Roman" w:cs="Times New Roman"/>
              </w:rPr>
              <w:t>6</w:t>
            </w:r>
          </w:p>
        </w:tc>
      </w:tr>
      <w:tr w:rsidR="00163905" w:rsidRPr="00163905" w:rsidTr="00175CFF">
        <w:trPr>
          <w:trHeight w:val="351"/>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spacing w:after="0" w:line="240" w:lineRule="auto"/>
              <w:jc w:val="center"/>
              <w:rPr>
                <w:rFonts w:ascii="Times New Roman" w:hAnsi="Times New Roman" w:cs="Times New Roman"/>
                <w:b/>
              </w:rPr>
            </w:pPr>
            <w:r w:rsidRPr="00163905">
              <w:rPr>
                <w:rFonts w:ascii="Times New Roman" w:hAnsi="Times New Roman" w:cs="Times New Roman"/>
                <w:b/>
              </w:rPr>
              <w:t>1. Рынок теплоснабжения (производства тепловой энергетики)</w:t>
            </w:r>
          </w:p>
        </w:tc>
      </w:tr>
      <w:tr w:rsidR="007177EF" w:rsidRPr="00163905" w:rsidTr="007177EF">
        <w:trPr>
          <w:trHeight w:val="1114"/>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bookmarkStart w:id="1" w:name="_Hlk68861599"/>
            <w:r w:rsidRPr="00163905">
              <w:rPr>
                <w:rFonts w:ascii="Times New Roman" w:hAnsi="Times New Roman" w:cs="Times New Roman"/>
              </w:rPr>
              <w:t>1.1.</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сохранение эксплуатационных свойств инженерных сетей коммунального комплекса</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63905">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163905">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63905">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Департамент экономического развития Ханты-Мансийского автономного округа-Югры (Далее - Депэконом Югры),     Департамент жилищно-коммунального комплекса и энергетики Ханты-Мансийского автономного округа-Югры (Далее Депжкк и энергетики Югры)</w:t>
            </w:r>
          </w:p>
        </w:tc>
        <w:tc>
          <w:tcPr>
            <w:tcW w:w="1238"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jc w:val="both"/>
              <w:rPr>
                <w:rFonts w:ascii="Times New Roman" w:eastAsia="Calibri" w:hAnsi="Times New Roman" w:cs="Times New Roman"/>
                <w:sz w:val="24"/>
                <w:szCs w:val="24"/>
              </w:rPr>
            </w:pPr>
            <w:r w:rsidRPr="00163905">
              <w:rPr>
                <w:rFonts w:ascii="Times New Roman" w:eastAsia="Calibri" w:hAnsi="Times New Roman" w:cs="Times New Roman"/>
                <w:sz w:val="24"/>
                <w:szCs w:val="24"/>
              </w:rPr>
              <w:t>По состоянию на 01.10.2021, мероприятия по муниципальным контрактам завершены, проводится проверка ИТД, оплата выполненных работ после проверки.</w:t>
            </w:r>
          </w:p>
          <w:p w:rsidR="00163905" w:rsidRPr="00163905" w:rsidRDefault="00163905" w:rsidP="00163905">
            <w:pPr>
              <w:spacing w:after="0" w:line="240" w:lineRule="auto"/>
              <w:rPr>
                <w:rFonts w:ascii="Times New Roman" w:hAnsi="Times New Roman" w:cs="Times New Roman"/>
              </w:rPr>
            </w:pPr>
          </w:p>
        </w:tc>
      </w:tr>
      <w:bookmarkEnd w:id="1"/>
      <w:tr w:rsidR="007177EF" w:rsidRPr="00163905" w:rsidTr="007177EF">
        <w:trPr>
          <w:trHeight w:val="3073"/>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1.2.</w:t>
            </w:r>
          </w:p>
        </w:tc>
        <w:tc>
          <w:tcPr>
            <w:tcW w:w="1459"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Оценка состояния конкурентной среды на рынке услуг теплоснабжения (производства тепловой энергетики)</w:t>
            </w:r>
          </w:p>
          <w:p w:rsidR="00163905" w:rsidRPr="00163905" w:rsidRDefault="00163905" w:rsidP="00163905">
            <w:pPr>
              <w:rPr>
                <w:rFonts w:ascii="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условий для развития конкуренции на рынке услуг теплоснабжения (производства тепловой энергетики)</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63905">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163905">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63905">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на официальном сайте администрации Нижневартовского района (Далее – сайте района)</w:t>
            </w:r>
          </w:p>
          <w:p w:rsidR="00163905" w:rsidRPr="00163905" w:rsidRDefault="00163905" w:rsidP="00163905">
            <w:pPr>
              <w:rPr>
                <w:rFonts w:ascii="Times New Roman" w:hAnsi="Times New Roman" w:cs="Times New Roman"/>
              </w:rPr>
            </w:pPr>
          </w:p>
        </w:tc>
        <w:tc>
          <w:tcPr>
            <w:tcW w:w="1238"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sz w:val="24"/>
                <w:szCs w:val="24"/>
              </w:rPr>
              <w:t>По состоянию на 01.10.2021 на территории Нижневартовского района оказывают услугу теплоснабжение (производства тепловой энергии): АО «Нижневартовская ГРЭС» - пгп. Излучинск; АО «АМЖКУ» - пгт Новоаганск и с.п.  Варьеган; МКП «ЖКХ» - с.п. Большетархово; МУП «СЖКХ» - сельским поселениям района. Информация о предприятиях района размещена на официальном сайте администрации Нижневартовского района.</w:t>
            </w:r>
          </w:p>
        </w:tc>
      </w:tr>
      <w:tr w:rsidR="00163905" w:rsidRPr="00163905" w:rsidTr="00175CFF">
        <w:trPr>
          <w:trHeight w:val="94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p>
          <w:p w:rsidR="00163905" w:rsidRPr="00163905" w:rsidRDefault="00163905" w:rsidP="00163905">
            <w:pPr>
              <w:jc w:val="center"/>
              <w:rPr>
                <w:rFonts w:ascii="Times New Roman" w:hAnsi="Times New Roman" w:cs="Times New Roman"/>
                <w:b/>
              </w:rPr>
            </w:pPr>
            <w:r w:rsidRPr="00163905">
              <w:rPr>
                <w:rFonts w:ascii="Times New Roman" w:hAnsi="Times New Roman" w:cs="Times New Roman"/>
                <w:b/>
              </w:rPr>
              <w:t>2. Рынок жилищного строительства (за исключением индивидуального жилищного строительства)</w:t>
            </w:r>
          </w:p>
        </w:tc>
      </w:tr>
      <w:tr w:rsidR="007177EF" w:rsidRPr="00163905" w:rsidTr="007177EF">
        <w:trPr>
          <w:trHeight w:val="82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t>2.1.</w:t>
            </w:r>
          </w:p>
          <w:p w:rsidR="00163905" w:rsidRPr="00163905" w:rsidRDefault="00163905" w:rsidP="00163905">
            <w:pPr>
              <w:rPr>
                <w:rFonts w:ascii="Times New Roman" w:hAnsi="Times New Roman" w:cs="Times New Roman"/>
              </w:rPr>
            </w:pP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снижение сроков получения разрешений на строительство и ввод объекта в эксплуатацию,</w:t>
            </w:r>
          </w:p>
          <w:p w:rsidR="00163905" w:rsidRPr="00163905" w:rsidRDefault="00163905" w:rsidP="00163905">
            <w:pPr>
              <w:rPr>
                <w:rFonts w:ascii="Times New Roman" w:hAnsi="Times New Roman" w:cs="Times New Roman"/>
              </w:rPr>
            </w:pPr>
            <w:r w:rsidRPr="00163905">
              <w:rPr>
                <w:rFonts w:ascii="Times New Roman" w:hAnsi="Times New Roman" w:cs="Times New Roman"/>
              </w:rPr>
              <w:t>сроков проведения экспертизы проектной документации</w:t>
            </w:r>
          </w:p>
        </w:tc>
        <w:tc>
          <w:tcPr>
            <w:tcW w:w="375" w:type="pct"/>
            <w:tcBorders>
              <w:top w:val="single" w:sz="4" w:space="0" w:color="auto"/>
              <w:left w:val="single" w:sz="4" w:space="0" w:color="auto"/>
              <w:bottom w:val="single" w:sz="4" w:space="0" w:color="auto"/>
              <w:right w:val="single" w:sz="4" w:space="0" w:color="auto"/>
            </w:tcBorders>
          </w:tcPr>
          <w:p w:rsidR="00163905" w:rsidRPr="00163905" w:rsidRDefault="00163905" w:rsidP="00E04671">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04671">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E04671">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04671">
            <w:pPr>
              <w:spacing w:after="0" w:line="240" w:lineRule="auto"/>
              <w:rPr>
                <w:rFonts w:ascii="Times New Roman" w:hAnsi="Times New Roman" w:cs="Times New Roman"/>
              </w:rPr>
            </w:pPr>
            <w:r w:rsidRPr="00163905">
              <w:rPr>
                <w:rFonts w:ascii="Times New Roman" w:hAnsi="Times New Roman" w:cs="Times New Roman"/>
              </w:rPr>
              <w:t>2021 года</w:t>
            </w:r>
          </w:p>
          <w:p w:rsidR="00163905" w:rsidRPr="00163905" w:rsidRDefault="00163905" w:rsidP="00163905">
            <w:pPr>
              <w:rPr>
                <w:rFonts w:ascii="Times New Roman" w:hAnsi="Times New Roman" w:cs="Times New Roman"/>
              </w:rPr>
            </w:pPr>
          </w:p>
        </w:tc>
        <w:tc>
          <w:tcPr>
            <w:tcW w:w="771"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Депстрой Югры,</w:t>
            </w:r>
          </w:p>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 на сайте района</w:t>
            </w:r>
          </w:p>
        </w:tc>
        <w:tc>
          <w:tcPr>
            <w:tcW w:w="1238"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w:t>
            </w:r>
          </w:p>
          <w:p w:rsidR="00163905" w:rsidRPr="00163905" w:rsidRDefault="00D77E80" w:rsidP="00163905">
            <w:pPr>
              <w:rPr>
                <w:rFonts w:ascii="Times New Roman" w:hAnsi="Times New Roman" w:cs="Times New Roman"/>
              </w:rPr>
            </w:pPr>
            <w:hyperlink r:id="rId7" w:history="1">
              <w:r w:rsidR="00163905" w:rsidRPr="00163905">
                <w:rPr>
                  <w:rFonts w:ascii="Times New Roman" w:hAnsi="Times New Roman" w:cs="Times New Roman"/>
                </w:rPr>
                <w:t>http://nvraion.ru/architecture/poluchit-uslugu-v-sfere-stroitelstva/</w:t>
              </w:r>
            </w:hyperlink>
          </w:p>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Информация о выданных разрешениях ежемесячно направляется в Департамент </w:t>
            </w:r>
            <w:r w:rsidRPr="00163905">
              <w:rPr>
                <w:rFonts w:ascii="Times New Roman" w:hAnsi="Times New Roman" w:cs="Times New Roman"/>
              </w:rPr>
              <w:lastRenderedPageBreak/>
              <w:t>строительства Ханты-Мансийского автономного округа – Югры.</w:t>
            </w:r>
          </w:p>
          <w:p w:rsidR="00163905" w:rsidRPr="00163905" w:rsidRDefault="00163905" w:rsidP="00163905">
            <w:pPr>
              <w:rPr>
                <w:rFonts w:ascii="Times New Roman" w:hAnsi="Times New Roman" w:cs="Times New Roman"/>
              </w:rPr>
            </w:pPr>
            <w:r w:rsidRPr="00163905">
              <w:rPr>
                <w:rFonts w:ascii="Times New Roman" w:hAnsi="Times New Roman" w:cs="Times New Roman"/>
              </w:rPr>
              <w:t>Предоставление муниципальных услуг, оказывается специалистами управления архитектуры и градостроительства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163905" w:rsidRPr="00163905" w:rsidRDefault="00163905" w:rsidP="00163905">
            <w:pPr>
              <w:rPr>
                <w:rFonts w:ascii="Times New Roman" w:hAnsi="Times New Roman" w:cs="Times New Roman"/>
              </w:rPr>
            </w:pPr>
            <w:r w:rsidRPr="00163905">
              <w:rPr>
                <w:rFonts w:ascii="Times New Roman" w:hAnsi="Times New Roman" w:cs="Times New Roman"/>
              </w:rPr>
              <w:t>В соответствии с постановлением администрации Нижневартовского района от 30.08.2019 № 1721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Нижневартовского района»:</w:t>
            </w:r>
          </w:p>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 в части выдачи разрешения на строительство, разрешения на строительство с изменениями исключительно в связи с продлением </w:t>
            </w:r>
            <w:r w:rsidRPr="00163905">
              <w:rPr>
                <w:rFonts w:ascii="Times New Roman" w:hAnsi="Times New Roman" w:cs="Times New Roman"/>
              </w:rPr>
              <w:lastRenderedPageBreak/>
              <w:t>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163905" w:rsidRPr="00163905" w:rsidRDefault="00163905" w:rsidP="00163905">
            <w:pPr>
              <w:rPr>
                <w:rFonts w:ascii="Times New Roman" w:hAnsi="Times New Roman" w:cs="Times New Roman"/>
              </w:rPr>
            </w:pPr>
            <w:r w:rsidRPr="00163905">
              <w:rPr>
                <w:rFonts w:ascii="Times New Roman" w:hAnsi="Times New Roman" w:cs="Times New Roman"/>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 в случае самостоятельного предоставления застройщиком документов, указанных в </w:t>
            </w:r>
            <w:hyperlink r:id="rId8" w:history="1">
              <w:r w:rsidRPr="00163905">
                <w:rPr>
                  <w:rFonts w:ascii="Times New Roman" w:hAnsi="Times New Roman" w:cs="Times New Roman"/>
                </w:rPr>
                <w:t>части 7 статьи 51</w:t>
              </w:r>
            </w:hyperlink>
            <w:r w:rsidRPr="00163905">
              <w:rPr>
                <w:rFonts w:ascii="Times New Roman" w:hAnsi="Times New Roman" w:cs="Times New Roman"/>
              </w:rPr>
              <w:t xml:space="preserve">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В соответствии с постановлением администрации Нижневартовского </w:t>
            </w:r>
            <w:r w:rsidRPr="00163905">
              <w:rPr>
                <w:rFonts w:ascii="Times New Roman" w:hAnsi="Times New Roman" w:cs="Times New Roman"/>
              </w:rPr>
              <w:lastRenderedPageBreak/>
              <w:t>района от 09.04.2020 № 569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Нижневартовского района»:</w:t>
            </w:r>
          </w:p>
          <w:p w:rsidR="00163905" w:rsidRPr="00163905" w:rsidRDefault="00163905" w:rsidP="00163905">
            <w:pPr>
              <w:rPr>
                <w:rFonts w:ascii="Times New Roman" w:hAnsi="Times New Roman" w:cs="Times New Roman"/>
              </w:rPr>
            </w:pPr>
            <w:r w:rsidRPr="00163905">
              <w:rPr>
                <w:rFonts w:ascii="Times New Roman" w:hAnsi="Times New Roman" w:cs="Times New Roman"/>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7177EF" w:rsidRPr="00163905" w:rsidTr="007177EF">
        <w:trPr>
          <w:trHeight w:val="82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2.2.</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Обеспечение инженерной инфраструктурой земельных участков, предоставляемых для жилищного строительства</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сокращение затрат застройщиков на строительство инженерной инфраструктуры</w:t>
            </w:r>
          </w:p>
        </w:tc>
        <w:tc>
          <w:tcPr>
            <w:tcW w:w="375" w:type="pct"/>
            <w:tcBorders>
              <w:top w:val="single" w:sz="4" w:space="0" w:color="auto"/>
              <w:left w:val="single" w:sz="4" w:space="0" w:color="auto"/>
              <w:bottom w:val="single" w:sz="4" w:space="0" w:color="auto"/>
              <w:right w:val="single" w:sz="4" w:space="0" w:color="auto"/>
            </w:tcBorders>
          </w:tcPr>
          <w:p w:rsidR="00163905" w:rsidRPr="00163905" w:rsidRDefault="00163905" w:rsidP="00E04671">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04671">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E04671">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04671">
            <w:pPr>
              <w:spacing w:after="0" w:line="240" w:lineRule="auto"/>
              <w:rPr>
                <w:rFonts w:ascii="Times New Roman" w:hAnsi="Times New Roman" w:cs="Times New Roman"/>
              </w:rPr>
            </w:pPr>
            <w:r w:rsidRPr="00163905">
              <w:rPr>
                <w:rFonts w:ascii="Times New Roman" w:hAnsi="Times New Roman" w:cs="Times New Roman"/>
              </w:rPr>
              <w:t>2021 года</w:t>
            </w:r>
          </w:p>
          <w:p w:rsidR="00163905" w:rsidRPr="00163905" w:rsidRDefault="00163905" w:rsidP="00163905">
            <w:pPr>
              <w:rPr>
                <w:rFonts w:ascii="Times New Roman" w:hAnsi="Times New Roman" w:cs="Times New Roman"/>
              </w:rPr>
            </w:pPr>
          </w:p>
        </w:tc>
        <w:tc>
          <w:tcPr>
            <w:tcW w:w="771"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информация в </w:t>
            </w:r>
          </w:p>
          <w:p w:rsidR="00163905" w:rsidRPr="00163905" w:rsidRDefault="00163905" w:rsidP="00163905">
            <w:pPr>
              <w:rPr>
                <w:rFonts w:ascii="Times New Roman" w:hAnsi="Times New Roman" w:cs="Times New Roman"/>
              </w:rPr>
            </w:pPr>
            <w:r w:rsidRPr="00163905">
              <w:rPr>
                <w:rFonts w:ascii="Times New Roman" w:hAnsi="Times New Roman" w:cs="Times New Roman"/>
              </w:rPr>
              <w:t>Депстрой Югры, на сайте района</w:t>
            </w:r>
          </w:p>
        </w:tc>
        <w:tc>
          <w:tcPr>
            <w:tcW w:w="1238" w:type="pct"/>
            <w:tcBorders>
              <w:top w:val="single" w:sz="4" w:space="0" w:color="auto"/>
              <w:left w:val="single" w:sz="4" w:space="0" w:color="auto"/>
              <w:bottom w:val="single" w:sz="4" w:space="0" w:color="auto"/>
              <w:right w:val="single" w:sz="4" w:space="0" w:color="auto"/>
            </w:tcBorders>
            <w:hideMark/>
          </w:tcPr>
          <w:p w:rsidR="00163905" w:rsidRPr="00163905" w:rsidRDefault="009C0F5F" w:rsidP="00163905">
            <w:pPr>
              <w:rPr>
                <w:rFonts w:ascii="Times New Roman" w:hAnsi="Times New Roman" w:cs="Times New Roman"/>
              </w:rPr>
            </w:pPr>
            <w:r>
              <w:rPr>
                <w:rFonts w:ascii="Times New Roman" w:hAnsi="Times New Roman" w:cs="Times New Roman"/>
              </w:rPr>
              <w:t>По состоянию на 01.10</w:t>
            </w:r>
            <w:r w:rsidR="00163905" w:rsidRPr="00163905">
              <w:rPr>
                <w:rFonts w:ascii="Times New Roman" w:hAnsi="Times New Roman" w:cs="Times New Roman"/>
              </w:rPr>
              <w:t>.2021 на территории Нижневартовского района оказывают обеспечение инженерной инфраструктурой земельных участков: ООО «ЮграИнвестПроект», ЗАО «НСД».</w:t>
            </w:r>
          </w:p>
        </w:tc>
      </w:tr>
      <w:tr w:rsidR="007177EF" w:rsidRPr="00163905" w:rsidTr="007177EF">
        <w:trPr>
          <w:trHeight w:val="766"/>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2.3. </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Оценка состояния конкурентной среды на рынке услуг жилищного строительства (за исключением индивидуального жилищного строительства)</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условий для развития конкуренции на рынке услуг жилищного строительства (за исключением индивидуального жилищного строительства)</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AE0905">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AE0905">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AE0905">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AE0905">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на сайте района</w:t>
            </w:r>
          </w:p>
          <w:p w:rsidR="00163905" w:rsidRPr="00163905" w:rsidRDefault="00163905" w:rsidP="00163905">
            <w:pPr>
              <w:rPr>
                <w:rFonts w:ascii="Times New Roman" w:hAnsi="Times New Roman" w:cs="Times New Roman"/>
              </w:rPr>
            </w:pPr>
          </w:p>
        </w:tc>
        <w:tc>
          <w:tcPr>
            <w:tcW w:w="1238" w:type="pct"/>
            <w:tcBorders>
              <w:top w:val="single" w:sz="4" w:space="0" w:color="auto"/>
              <w:left w:val="single" w:sz="4" w:space="0" w:color="auto"/>
              <w:bottom w:val="single" w:sz="4" w:space="0" w:color="auto"/>
              <w:right w:val="single" w:sz="4" w:space="0" w:color="auto"/>
            </w:tcBorders>
            <w:hideMark/>
          </w:tcPr>
          <w:p w:rsidR="00163905" w:rsidRPr="00163905" w:rsidRDefault="000B1FF6" w:rsidP="00163905">
            <w:pPr>
              <w:rPr>
                <w:rFonts w:ascii="Times New Roman" w:hAnsi="Times New Roman" w:cs="Times New Roman"/>
              </w:rPr>
            </w:pPr>
            <w:r>
              <w:rPr>
                <w:rFonts w:ascii="Times New Roman" w:hAnsi="Times New Roman" w:cs="Times New Roman"/>
              </w:rPr>
              <w:t>По состоянию на 01.10</w:t>
            </w:r>
            <w:r w:rsidR="00163905" w:rsidRPr="00163905">
              <w:rPr>
                <w:rFonts w:ascii="Times New Roman" w:hAnsi="Times New Roman" w:cs="Times New Roman"/>
              </w:rPr>
              <w:t>.2021 на территории Нижневартовского района оказывают услуги жилищного строительства (за исключением индивидуального жилищного строительства): ЗАО «НСД», ООО «Основа»; ООО «Трансстроймонтаж», ООО «ВСТК», ООО «Основа», ООО «СК АГАН», НАО «СервисЭмо».</w:t>
            </w:r>
          </w:p>
        </w:tc>
      </w:tr>
      <w:tr w:rsidR="00163905" w:rsidRPr="00163905" w:rsidTr="00175CFF">
        <w:trPr>
          <w:trHeight w:val="740"/>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E75369" w:rsidRDefault="00163905" w:rsidP="00E75369">
            <w:pPr>
              <w:jc w:val="center"/>
              <w:rPr>
                <w:rFonts w:ascii="Times New Roman" w:hAnsi="Times New Roman" w:cs="Times New Roman"/>
                <w:b/>
              </w:rPr>
            </w:pPr>
          </w:p>
          <w:p w:rsidR="00163905" w:rsidRPr="00163905" w:rsidRDefault="00163905" w:rsidP="00E75369">
            <w:pPr>
              <w:jc w:val="center"/>
              <w:rPr>
                <w:rFonts w:ascii="Times New Roman" w:hAnsi="Times New Roman" w:cs="Times New Roman"/>
              </w:rPr>
            </w:pPr>
            <w:r w:rsidRPr="00E75369">
              <w:rPr>
                <w:rFonts w:ascii="Times New Roman" w:hAnsi="Times New Roman" w:cs="Times New Roman"/>
                <w:b/>
              </w:rPr>
              <w:t>3. Рынок дорожной деятельности (за исключением проектирования)</w:t>
            </w:r>
          </w:p>
        </w:tc>
      </w:tr>
      <w:tr w:rsidR="007177EF" w:rsidRPr="00163905" w:rsidTr="000B1FF6">
        <w:trPr>
          <w:trHeight w:val="1429"/>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3.1.</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Оказание муниципальных услуг в сфере строительства в соответствии с административным регламентом (за исключением проектирования)</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сокращение сроков получения разрешений на строительство и ввод объекта в эксплуатацию,</w:t>
            </w:r>
          </w:p>
          <w:p w:rsidR="00163905" w:rsidRPr="00163905" w:rsidRDefault="00163905" w:rsidP="00163905">
            <w:pPr>
              <w:rPr>
                <w:rFonts w:ascii="Times New Roman" w:hAnsi="Times New Roman" w:cs="Times New Roman"/>
              </w:rPr>
            </w:pPr>
            <w:r w:rsidRPr="00163905">
              <w:rPr>
                <w:rFonts w:ascii="Times New Roman" w:hAnsi="Times New Roman" w:cs="Times New Roman"/>
              </w:rPr>
              <w:t>сроков проведения экспертизы проектной документации</w:t>
            </w:r>
          </w:p>
        </w:tc>
        <w:tc>
          <w:tcPr>
            <w:tcW w:w="375" w:type="pct"/>
            <w:tcBorders>
              <w:top w:val="single" w:sz="4" w:space="0" w:color="auto"/>
              <w:left w:val="single" w:sz="4" w:space="0" w:color="auto"/>
              <w:bottom w:val="single" w:sz="4" w:space="0" w:color="auto"/>
              <w:right w:val="single" w:sz="4" w:space="0" w:color="auto"/>
            </w:tcBorders>
          </w:tcPr>
          <w:p w:rsidR="00163905" w:rsidRPr="00163905" w:rsidRDefault="00163905" w:rsidP="00DB7552">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DB7552">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DB7552">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DB7552">
            <w:pPr>
              <w:spacing w:after="0" w:line="240" w:lineRule="auto"/>
              <w:rPr>
                <w:rFonts w:ascii="Times New Roman" w:hAnsi="Times New Roman" w:cs="Times New Roman"/>
              </w:rPr>
            </w:pPr>
            <w:r w:rsidRPr="00163905">
              <w:rPr>
                <w:rFonts w:ascii="Times New Roman" w:hAnsi="Times New Roman" w:cs="Times New Roman"/>
              </w:rPr>
              <w:t>2021 года</w:t>
            </w:r>
          </w:p>
          <w:p w:rsidR="00163905" w:rsidRPr="00163905" w:rsidRDefault="00163905" w:rsidP="00163905">
            <w:pPr>
              <w:rPr>
                <w:rFonts w:ascii="Times New Roman" w:hAnsi="Times New Roman" w:cs="Times New Roman"/>
              </w:rPr>
            </w:pPr>
          </w:p>
        </w:tc>
        <w:tc>
          <w:tcPr>
            <w:tcW w:w="771"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информация в Депстрой Югры, </w:t>
            </w:r>
          </w:p>
          <w:p w:rsidR="00163905" w:rsidRPr="00163905" w:rsidRDefault="00163905" w:rsidP="00163905">
            <w:pPr>
              <w:rPr>
                <w:rFonts w:ascii="Times New Roman" w:hAnsi="Times New Roman" w:cs="Times New Roman"/>
              </w:rPr>
            </w:pPr>
            <w:r w:rsidRPr="00163905">
              <w:rPr>
                <w:rFonts w:ascii="Times New Roman" w:hAnsi="Times New Roman" w:cs="Times New Roman"/>
              </w:rPr>
              <w:t>на сайте района</w:t>
            </w:r>
          </w:p>
          <w:p w:rsidR="00163905" w:rsidRPr="00163905" w:rsidRDefault="00163905" w:rsidP="00163905">
            <w:pPr>
              <w:rPr>
                <w:rFonts w:ascii="Times New Roman" w:hAnsi="Times New Roman" w:cs="Times New Roman"/>
              </w:rPr>
            </w:pPr>
          </w:p>
        </w:tc>
        <w:tc>
          <w:tcPr>
            <w:tcW w:w="1238"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w:t>
            </w:r>
          </w:p>
          <w:p w:rsidR="00163905" w:rsidRPr="00163905" w:rsidRDefault="00D77E80" w:rsidP="00163905">
            <w:pPr>
              <w:rPr>
                <w:rFonts w:ascii="Times New Roman" w:hAnsi="Times New Roman" w:cs="Times New Roman"/>
              </w:rPr>
            </w:pPr>
            <w:hyperlink r:id="rId9" w:history="1">
              <w:r w:rsidR="00163905" w:rsidRPr="00163905">
                <w:rPr>
                  <w:rFonts w:ascii="Times New Roman" w:hAnsi="Times New Roman" w:cs="Times New Roman"/>
                </w:rPr>
                <w:t>http://nvraion.ru/architecture/poluchit-uslugu-v-sfere-stroitelstva/</w:t>
              </w:r>
            </w:hyperlink>
          </w:p>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об оказанных услугах ежемесячно направляется в адрес Департамента строительства ХМАО-Югры</w:t>
            </w:r>
          </w:p>
          <w:p w:rsidR="00163905" w:rsidRPr="00163905" w:rsidRDefault="00163905" w:rsidP="00163905">
            <w:pPr>
              <w:rPr>
                <w:rFonts w:ascii="Times New Roman" w:hAnsi="Times New Roman" w:cs="Times New Roman"/>
              </w:rPr>
            </w:pPr>
            <w:r w:rsidRPr="00163905">
              <w:rPr>
                <w:rFonts w:ascii="Times New Roman" w:hAnsi="Times New Roman" w:cs="Times New Roman"/>
              </w:rPr>
              <w:t>Предоставление муниципальных услуг, оказывается специалистами Управления градостроительства, развития жилищно-коммунального комплекса и энергетики администрации района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tc>
      </w:tr>
      <w:tr w:rsidR="007177EF" w:rsidRPr="00163905" w:rsidTr="007177EF">
        <w:trPr>
          <w:trHeight w:val="58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3.2.</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Утверждение (актуализация) комплексной схемы организации дорожного движения</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увеличение пропускной способности улично-дорожной сети</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DB7552">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DB7552">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DB7552">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DB7552">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правовой акт администрации городского поселения</w:t>
            </w:r>
          </w:p>
        </w:tc>
        <w:tc>
          <w:tcPr>
            <w:tcW w:w="1238"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В городских поселениях Излучинск и Новоаганск разработаны и утверждены комплексные схемы организации дорожного движения согласно заключенным муниципальным контрактам. Постановление администрации г.п. Излучинск от 28.06.2018 № 347, постановление администрации г.п. Новоаганск от 28.06.2018 № 256. Внесение изменений не требуется.</w:t>
            </w:r>
          </w:p>
        </w:tc>
      </w:tr>
      <w:tr w:rsidR="007177EF" w:rsidRPr="00163905" w:rsidTr="007177EF">
        <w:trPr>
          <w:trHeight w:val="58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3.3. </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Мониторинг федерального, регионального законодательства, приведение в соответствие  нормативно правовых актов Нижневартовского района в сфере градостроительства</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уменьшение количества административных процедур (дополнительных) процедур, сокращение сроков прохождения градостроительных процедур </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информация в Депстрой Югры, </w:t>
            </w:r>
          </w:p>
          <w:p w:rsidR="00163905" w:rsidRPr="00163905" w:rsidRDefault="00163905" w:rsidP="00163905">
            <w:pPr>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района в сфере градостроительства соответствуют требованиям законодательства.</w:t>
            </w:r>
          </w:p>
        </w:tc>
      </w:tr>
      <w:tr w:rsidR="007177EF" w:rsidRPr="00163905" w:rsidTr="007177EF">
        <w:trPr>
          <w:trHeight w:val="58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3.4. </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Оценка состояния конкурентной среды на рынке услуг дорожной деятельности (за исключением проектирования)</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условий для развития конкуренции на рынке услуг дорожной деятельности (за исключением проектирования)</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AE0905">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AE0905">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AE0905">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AE0905">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на сайте  района</w:t>
            </w:r>
          </w:p>
          <w:p w:rsidR="00163905" w:rsidRPr="00163905" w:rsidRDefault="00163905" w:rsidP="00163905">
            <w:pPr>
              <w:rPr>
                <w:rFonts w:ascii="Times New Roman" w:hAnsi="Times New Roman" w:cs="Times New Roman"/>
              </w:rPr>
            </w:pPr>
          </w:p>
        </w:tc>
        <w:tc>
          <w:tcPr>
            <w:tcW w:w="1238"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Содержанием и ремонтом дорог в Нижневартовском районе занимаются 9 предприятий: (МУП «Сельское жилищно-коммунальное хозяйство», АО «АМЖКУ»,ООО «СК Сибтрансбизнес», ООО «Парус», ООО «Югорская строительно-транспортная компания», ИП Сабаев Николай Иванович, ИП Пучин Михаил Михайлович, ИП Ханенко Сергей Ярославович, ООО «СТРОЙЗАКАЗ»)</w:t>
            </w:r>
          </w:p>
        </w:tc>
      </w:tr>
      <w:tr w:rsidR="00163905" w:rsidRPr="00163905" w:rsidTr="00175CFF">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3C7D47" w:rsidRDefault="00163905" w:rsidP="003C7D47">
            <w:pPr>
              <w:jc w:val="center"/>
              <w:rPr>
                <w:rFonts w:ascii="Times New Roman" w:hAnsi="Times New Roman" w:cs="Times New Roman"/>
                <w:b/>
                <w:sz w:val="24"/>
                <w:szCs w:val="24"/>
              </w:rPr>
            </w:pPr>
            <w:r w:rsidRPr="003C7D47">
              <w:rPr>
                <w:rFonts w:ascii="Times New Roman" w:hAnsi="Times New Roman" w:cs="Times New Roman"/>
                <w:b/>
                <w:sz w:val="24"/>
                <w:szCs w:val="24"/>
              </w:rPr>
              <w:lastRenderedPageBreak/>
              <w:t>4. Рынок архитектурно-строительного проектирования</w:t>
            </w:r>
          </w:p>
        </w:tc>
      </w:tr>
      <w:tr w:rsidR="007177EF" w:rsidRPr="00163905" w:rsidTr="007177EF">
        <w:trPr>
          <w:trHeight w:val="58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4.1.</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Популяризация объемного моделирования в архитектурно-строительном проектировании</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внедрение лучших практик, повышение конкурентноспособности,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Депстрой Югры,</w:t>
            </w:r>
          </w:p>
          <w:p w:rsidR="00163905" w:rsidRPr="00163905" w:rsidRDefault="00163905" w:rsidP="00163905">
            <w:pPr>
              <w:rPr>
                <w:rFonts w:ascii="Times New Roman" w:hAnsi="Times New Roman" w:cs="Times New Roman"/>
              </w:rPr>
            </w:pPr>
            <w:r w:rsidRPr="00163905">
              <w:rPr>
                <w:rFonts w:ascii="Times New Roman" w:hAnsi="Times New Roman" w:cs="Times New Roman"/>
              </w:rPr>
              <w:t>на сайте района</w:t>
            </w:r>
          </w:p>
          <w:p w:rsidR="00163905" w:rsidRPr="00163905" w:rsidRDefault="00163905" w:rsidP="00163905">
            <w:pPr>
              <w:rPr>
                <w:rFonts w:ascii="Times New Roman" w:hAnsi="Times New Roman" w:cs="Times New Roman"/>
              </w:rPr>
            </w:pPr>
          </w:p>
        </w:tc>
        <w:tc>
          <w:tcPr>
            <w:tcW w:w="1238"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При разработке проекта планировки квартала 01:05:02, расположенного в пгт. Излучинск на пересечении улиц Таежная - Энергетиков предусмотрена разработка 3D-модели пространственного формирования застройки квартала.</w:t>
            </w:r>
          </w:p>
          <w:p w:rsidR="00163905" w:rsidRPr="00163905" w:rsidRDefault="00163905" w:rsidP="00163905">
            <w:pPr>
              <w:rPr>
                <w:rFonts w:ascii="Times New Roman" w:hAnsi="Times New Roman" w:cs="Times New Roman"/>
              </w:rPr>
            </w:pPr>
            <w:r w:rsidRPr="00163905">
              <w:rPr>
                <w:rFonts w:ascii="Times New Roman" w:hAnsi="Times New Roman" w:cs="Times New Roman"/>
              </w:rPr>
              <w:t>3D модель застройки квартала будет размещена на официальном сайте администрации района в разделе «Градостроительство» и направлена в Департамент строительства Ханты-Мансийског</w:t>
            </w:r>
            <w:r w:rsidR="000B1FF6">
              <w:rPr>
                <w:rFonts w:ascii="Times New Roman" w:hAnsi="Times New Roman" w:cs="Times New Roman"/>
              </w:rPr>
              <w:t xml:space="preserve">о автономного округа –Югры </w:t>
            </w:r>
            <w:r w:rsidRPr="00163905">
              <w:rPr>
                <w:rFonts w:ascii="Times New Roman" w:hAnsi="Times New Roman" w:cs="Times New Roman"/>
              </w:rPr>
              <w:t>после утверждения документации по планировке территории квартала</w:t>
            </w:r>
          </w:p>
        </w:tc>
      </w:tr>
      <w:tr w:rsidR="007177EF" w:rsidRPr="00163905" w:rsidTr="007177EF">
        <w:trPr>
          <w:trHeight w:val="58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4.2.</w:t>
            </w:r>
          </w:p>
        </w:tc>
        <w:tc>
          <w:tcPr>
            <w:tcW w:w="1459"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Оценка состояния конкурентной среды на рынке услуг архитектурно-строительного проектирования</w:t>
            </w: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условий для развития конкуренции на рынке услуг архитектурно-строительного проектирования</w:t>
            </w:r>
          </w:p>
          <w:p w:rsidR="00163905" w:rsidRPr="00163905" w:rsidRDefault="00163905" w:rsidP="00163905">
            <w:pPr>
              <w:rPr>
                <w:rFonts w:ascii="Times New Roman" w:hAnsi="Times New Roman" w:cs="Times New Roman"/>
              </w:rPr>
            </w:pP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ED46CB">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D46CB">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ED46CB">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D46CB">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163905">
            <w:pPr>
              <w:rPr>
                <w:rFonts w:ascii="Times New Roman" w:hAnsi="Times New Roman" w:cs="Times New Roman"/>
              </w:rPr>
            </w:pPr>
            <w:r w:rsidRPr="00163905">
              <w:rPr>
                <w:rFonts w:ascii="Times New Roman" w:hAnsi="Times New Roman" w:cs="Times New Roman"/>
              </w:rPr>
              <w:t>на сайте района</w:t>
            </w:r>
          </w:p>
          <w:p w:rsidR="00163905" w:rsidRPr="00163905" w:rsidRDefault="00163905" w:rsidP="00163905">
            <w:pPr>
              <w:rPr>
                <w:rFonts w:ascii="Times New Roman" w:hAnsi="Times New Roman" w:cs="Times New Roman"/>
              </w:rPr>
            </w:pPr>
          </w:p>
        </w:tc>
        <w:tc>
          <w:tcPr>
            <w:tcW w:w="1238"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Мероприятия по развитию рынка направлены на популяризацию объемного моделирования в архитектурно-строительном проектировании с целью внедрения лучших практик,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r>
      <w:tr w:rsidR="00163905" w:rsidRPr="00163905" w:rsidTr="00175CFF">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p>
          <w:p w:rsidR="00163905" w:rsidRPr="00ED46CB" w:rsidRDefault="00163905" w:rsidP="00ED46CB">
            <w:pPr>
              <w:jc w:val="center"/>
              <w:rPr>
                <w:rFonts w:ascii="Times New Roman" w:hAnsi="Times New Roman" w:cs="Times New Roman"/>
                <w:b/>
                <w:sz w:val="24"/>
                <w:szCs w:val="24"/>
              </w:rPr>
            </w:pPr>
            <w:r w:rsidRPr="00ED46CB">
              <w:rPr>
                <w:rFonts w:ascii="Times New Roman" w:hAnsi="Times New Roman" w:cs="Times New Roman"/>
                <w:b/>
                <w:sz w:val="24"/>
                <w:szCs w:val="24"/>
              </w:rPr>
              <w:t>5. Рынок кадастровых и землеустроительных работ</w:t>
            </w:r>
          </w:p>
        </w:tc>
      </w:tr>
      <w:tr w:rsidR="007177EF" w:rsidRPr="00163905" w:rsidTr="007177EF">
        <w:trPr>
          <w:trHeight w:val="58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5.1.</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Исследование рынка кадастровых и землеустроительных работ</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установление количества, доли участия организаций частной формы собственности</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ED46CB">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D46CB">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ED46CB">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D46CB">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Департамент по управлению государственным имуществом Ханты-Мансийского автономного округа – Югры (далее − Депимущество Югры)</w:t>
            </w:r>
          </w:p>
        </w:tc>
        <w:tc>
          <w:tcPr>
            <w:tcW w:w="1238"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В рамках муниципальной программы «Управление муниципальным имуществом на территории Нижневартовского района» заключено 2 контракта с организациями, оказывающими услуги по кадастровой деятельности, на сумму 242,22 тыс. руб.</w:t>
            </w:r>
          </w:p>
        </w:tc>
      </w:tr>
      <w:tr w:rsidR="007177EF" w:rsidRPr="00163905" w:rsidTr="007177EF">
        <w:trPr>
          <w:trHeight w:val="58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5.2. </w:t>
            </w:r>
          </w:p>
        </w:tc>
        <w:tc>
          <w:tcPr>
            <w:tcW w:w="1459"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Оценка состояния конкурентной среды на рынке услуг кадастровых и землеустроительных работ</w:t>
            </w:r>
          </w:p>
          <w:p w:rsidR="00163905" w:rsidRPr="00163905" w:rsidRDefault="00163905" w:rsidP="00163905">
            <w:pPr>
              <w:rPr>
                <w:rFonts w:ascii="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условий для развития конкуренции на рынке услуг кадастровых и землеустроительных работ</w:t>
            </w:r>
          </w:p>
          <w:p w:rsidR="00163905" w:rsidRPr="00163905" w:rsidRDefault="00163905" w:rsidP="00163905">
            <w:pPr>
              <w:rPr>
                <w:rFonts w:ascii="Times New Roman" w:hAnsi="Times New Roman" w:cs="Times New Roman"/>
              </w:rPr>
            </w:pP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224F8A">
            <w:pPr>
              <w:spacing w:after="0"/>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224F8A">
            <w:pPr>
              <w:spacing w:after="0"/>
              <w:rPr>
                <w:rFonts w:ascii="Times New Roman" w:hAnsi="Times New Roman" w:cs="Times New Roman"/>
              </w:rPr>
            </w:pPr>
            <w:r w:rsidRPr="00163905">
              <w:rPr>
                <w:rFonts w:ascii="Times New Roman" w:hAnsi="Times New Roman" w:cs="Times New Roman"/>
              </w:rPr>
              <w:t>2020 года,</w:t>
            </w:r>
          </w:p>
          <w:p w:rsidR="00163905" w:rsidRPr="00163905" w:rsidRDefault="00163905" w:rsidP="00224F8A">
            <w:pPr>
              <w:spacing w:after="0"/>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224F8A">
            <w:pPr>
              <w:spacing w:after="0"/>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Pr>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на сайте района</w:t>
            </w:r>
          </w:p>
          <w:p w:rsidR="00163905" w:rsidRPr="00163905" w:rsidRDefault="00163905" w:rsidP="00163905">
            <w:pPr>
              <w:rPr>
                <w:rFonts w:ascii="Times New Roman" w:hAnsi="Times New Roman" w:cs="Times New Roman"/>
              </w:rPr>
            </w:pPr>
          </w:p>
        </w:tc>
        <w:tc>
          <w:tcPr>
            <w:tcW w:w="1238" w:type="pct"/>
            <w:tcBorders>
              <w:top w:val="single" w:sz="4" w:space="0" w:color="auto"/>
              <w:left w:val="single" w:sz="4" w:space="0" w:color="auto"/>
              <w:bottom w:val="single" w:sz="4" w:space="0" w:color="auto"/>
              <w:right w:val="single" w:sz="4" w:space="0" w:color="auto"/>
            </w:tcBorders>
          </w:tcPr>
          <w:p w:rsidR="00163905" w:rsidRPr="00163905" w:rsidRDefault="00224F8A" w:rsidP="00163905">
            <w:pPr>
              <w:rPr>
                <w:rFonts w:ascii="Times New Roman" w:hAnsi="Times New Roman" w:cs="Times New Roman"/>
              </w:rPr>
            </w:pPr>
            <w:r>
              <w:rPr>
                <w:rFonts w:ascii="Times New Roman" w:hAnsi="Times New Roman" w:cs="Times New Roman"/>
                <w:color w:val="000000" w:themeColor="text1"/>
                <w:sz w:val="24"/>
                <w:szCs w:val="24"/>
              </w:rPr>
              <w:t>М</w:t>
            </w:r>
            <w:r w:rsidRPr="00574334">
              <w:rPr>
                <w:rFonts w:ascii="Times New Roman" w:hAnsi="Times New Roman" w:cs="Times New Roman"/>
                <w:color w:val="000000" w:themeColor="text1"/>
                <w:sz w:val="24"/>
                <w:szCs w:val="24"/>
              </w:rPr>
              <w:t>униципальное образование Нижневартовский район не является учредителем предприятий, осуществляющих деятельность в сфере кадастровых и землеустроительных работ.</w:t>
            </w:r>
          </w:p>
        </w:tc>
      </w:tr>
      <w:tr w:rsidR="00163905" w:rsidRPr="00163905" w:rsidTr="00175CFF">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75CFF" w:rsidRDefault="00163905" w:rsidP="00175CFF">
            <w:pPr>
              <w:jc w:val="center"/>
              <w:rPr>
                <w:rFonts w:ascii="Times New Roman" w:hAnsi="Times New Roman" w:cs="Times New Roman"/>
                <w:b/>
              </w:rPr>
            </w:pPr>
            <w:r w:rsidRPr="00175CFF">
              <w:rPr>
                <w:rFonts w:ascii="Times New Roman" w:hAnsi="Times New Roman" w:cs="Times New Roman"/>
                <w:b/>
              </w:rPr>
              <w:t>6. Рынок услуг дошкольного образования</w:t>
            </w:r>
          </w:p>
        </w:tc>
      </w:tr>
      <w:tr w:rsidR="007177EF" w:rsidRPr="00163905" w:rsidTr="007177EF">
        <w:trPr>
          <w:trHeight w:val="58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6.1.</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w:t>
            </w:r>
            <w:r w:rsidRPr="00163905">
              <w:rPr>
                <w:rFonts w:ascii="Times New Roman" w:hAnsi="Times New Roman" w:cs="Times New Roman"/>
              </w:rPr>
              <w:lastRenderedPageBreak/>
              <w:t>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возмещение затрат частной организации на реализацию образовательной программы дошкольного образования</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 xml:space="preserve">2020 года, </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Департамент образования и молодежной политики Ханты-Мансийского автономного округа − Югры (далее − Депобразования и молодежи Югры)</w:t>
            </w:r>
          </w:p>
        </w:tc>
        <w:tc>
          <w:tcPr>
            <w:tcW w:w="1238"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p w:rsidR="00163905" w:rsidRPr="00163905" w:rsidRDefault="00163905" w:rsidP="00163905">
            <w:pPr>
              <w:rPr>
                <w:rFonts w:ascii="Times New Roman" w:hAnsi="Times New Roman" w:cs="Times New Roman"/>
              </w:rPr>
            </w:pPr>
          </w:p>
        </w:tc>
      </w:tr>
      <w:tr w:rsidR="007177EF" w:rsidRPr="00163905" w:rsidTr="007177EF">
        <w:trPr>
          <w:trHeight w:val="58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6.2.</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Депэкономики Югры,, Депобразования и молодежи Югры</w:t>
            </w:r>
          </w:p>
        </w:tc>
        <w:tc>
          <w:tcPr>
            <w:tcW w:w="1238" w:type="pct"/>
            <w:tcBorders>
              <w:top w:val="single" w:sz="4" w:space="0" w:color="auto"/>
              <w:left w:val="single" w:sz="4" w:space="0" w:color="auto"/>
              <w:bottom w:val="single" w:sz="4" w:space="0" w:color="auto"/>
              <w:right w:val="single" w:sz="4" w:space="0" w:color="auto"/>
            </w:tcBorders>
          </w:tcPr>
          <w:p w:rsidR="00F57192" w:rsidRPr="00F57192" w:rsidRDefault="00F57192" w:rsidP="00F57192">
            <w:pPr>
              <w:tabs>
                <w:tab w:val="left" w:pos="5520"/>
              </w:tabs>
              <w:ind w:right="66"/>
              <w:jc w:val="both"/>
              <w:rPr>
                <w:rFonts w:ascii="Times New Roman" w:hAnsi="Times New Roman" w:cs="Times New Roman"/>
              </w:rPr>
            </w:pPr>
            <w:r w:rsidRPr="00F57192">
              <w:rPr>
                <w:rFonts w:ascii="Times New Roman" w:hAnsi="Times New Roman" w:cs="Times New Roman"/>
              </w:rPr>
              <w:t xml:space="preserve">Создан и ведется реестр негосударственных (частных) организаций, информация отражена на сайте </w:t>
            </w:r>
            <w:hyperlink r:id="rId10" w:history="1">
              <w:r w:rsidRPr="00F57192">
                <w:rPr>
                  <w:rStyle w:val="a5"/>
                  <w:rFonts w:ascii="Times New Roman" w:hAnsi="Times New Roman" w:cs="Times New Roman"/>
                </w:rPr>
                <w:t>http://nvraion.ru</w:t>
              </w:r>
            </w:hyperlink>
          </w:p>
          <w:p w:rsidR="00163905" w:rsidRPr="00163905" w:rsidRDefault="00F57192" w:rsidP="00F57192">
            <w:pPr>
              <w:rPr>
                <w:rFonts w:ascii="Times New Roman" w:hAnsi="Times New Roman" w:cs="Times New Roman"/>
              </w:rPr>
            </w:pPr>
            <w:r w:rsidRPr="00F57192">
              <w:rPr>
                <w:rFonts w:ascii="Times New Roman" w:hAnsi="Times New Roman" w:cs="Times New Roman"/>
              </w:rPr>
              <w:t>Утверждено постановление администрации района от 13.10.2017 № 2090 «О внесении изменений в постановление администрации района от 21.03.2014 № 494 «Об утверждении «дорожной карты» развития негосударственного сектора услуг дошкольного образования на 2014−2016 годы в Нижневартовском районе».</w:t>
            </w:r>
          </w:p>
        </w:tc>
      </w:tr>
      <w:tr w:rsidR="007177EF" w:rsidRPr="00163905" w:rsidTr="007177EF">
        <w:trPr>
          <w:trHeight w:val="58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6.3.</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Содействие в реализации инвестиционных программ и проектов в сфере дошкольного образования</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условий для развития конкуренции на рынке услуг дошкольного образования</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Депэкономики Югры, Депобразования и молодежи Югры</w:t>
            </w:r>
          </w:p>
        </w:tc>
        <w:tc>
          <w:tcPr>
            <w:tcW w:w="1238"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Управлением архитектуры и градостроительства администрации Нижневартовского района направлено письмо инвестору-застройщику ЗАО «Нижневартовскстройдеталь» с предложением рассмотреть возможность при проектировании в планировочном квартале 01:02:01 пгт. Излучинске на первых этажах жилых домов предусмотреть помещения для дошкольных групп с </w:t>
            </w:r>
            <w:r w:rsidRPr="00163905">
              <w:rPr>
                <w:rFonts w:ascii="Times New Roman" w:hAnsi="Times New Roman" w:cs="Times New Roman"/>
              </w:rPr>
              <w:lastRenderedPageBreak/>
              <w:t>целью реализации индивидуальными предпринимателями услуг по присмотру и уходу за детьми.</w:t>
            </w:r>
          </w:p>
        </w:tc>
      </w:tr>
      <w:tr w:rsidR="007177EF" w:rsidRPr="00163905" w:rsidTr="007177EF">
        <w:trPr>
          <w:trHeight w:val="58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6.4.</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Депэкономики Югры, Депобразования и молодежи Югры</w:t>
            </w:r>
          </w:p>
        </w:tc>
        <w:tc>
          <w:tcPr>
            <w:tcW w:w="1238"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На сайтах муниципальных бюджетных образовательных учреждений, реализующих образовательную программу дошкольного образования, размещена методическая информация по организации негосударственного сектора услуг дошкольного образования</w:t>
            </w:r>
          </w:p>
        </w:tc>
      </w:tr>
      <w:tr w:rsidR="007177EF" w:rsidRPr="00163905" w:rsidTr="007177EF">
        <w:trPr>
          <w:trHeight w:val="58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6.5.</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Оценка состояния конкурентной среды на рынке услуг дошкольного образования</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условий для развития конкуренции на рынке услуг дошкольного образования</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75CFF">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163905">
            <w:pPr>
              <w:rPr>
                <w:rFonts w:ascii="Times New Roman" w:hAnsi="Times New Roman" w:cs="Times New Roman"/>
              </w:rPr>
            </w:pPr>
            <w:r w:rsidRPr="00163905">
              <w:rPr>
                <w:rFonts w:ascii="Times New Roman" w:hAnsi="Times New Roman" w:cs="Times New Roman"/>
              </w:rPr>
              <w:t>на сайте района</w:t>
            </w:r>
          </w:p>
          <w:p w:rsidR="00163905" w:rsidRPr="00163905" w:rsidRDefault="00163905" w:rsidP="00163905">
            <w:pPr>
              <w:rPr>
                <w:rFonts w:ascii="Times New Roman" w:hAnsi="Times New Roman" w:cs="Times New Roman"/>
              </w:rPr>
            </w:pPr>
          </w:p>
        </w:tc>
        <w:tc>
          <w:tcPr>
            <w:tcW w:w="1238"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163905" w:rsidRPr="00163905" w:rsidTr="003A1109">
        <w:trPr>
          <w:trHeight w:val="493"/>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3A1109" w:rsidRDefault="00163905" w:rsidP="003A1109">
            <w:pPr>
              <w:jc w:val="center"/>
              <w:rPr>
                <w:rFonts w:ascii="Times New Roman" w:hAnsi="Times New Roman" w:cs="Times New Roman"/>
                <w:b/>
              </w:rPr>
            </w:pPr>
            <w:r w:rsidRPr="003A1109">
              <w:rPr>
                <w:rFonts w:ascii="Times New Roman" w:hAnsi="Times New Roman" w:cs="Times New Roman"/>
                <w:b/>
              </w:rPr>
              <w:t>7. Рынок услуг дополнительного образования детей</w:t>
            </w:r>
          </w:p>
        </w:tc>
      </w:tr>
      <w:tr w:rsidR="007177EF" w:rsidRPr="00163905" w:rsidTr="007177EF">
        <w:trPr>
          <w:trHeight w:val="243"/>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7.1.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w:t>
            </w:r>
            <w:r w:rsidRPr="00163905">
              <w:rPr>
                <w:rFonts w:ascii="Times New Roman" w:hAnsi="Times New Roman" w:cs="Times New Roman"/>
              </w:rPr>
              <w:lastRenderedPageBreak/>
              <w:t>информированность населения и поставщиков об услугах в сфере дополнительного образования</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lastRenderedPageBreak/>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реестр в АИС «ПФДО» − региональном навигаторе дополнительного образования; Депобразования и молодежи Югры</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DB63F3" w:rsidRDefault="00DB63F3" w:rsidP="007177EF">
            <w:pPr>
              <w:rPr>
                <w:rFonts w:ascii="Times New Roman" w:hAnsi="Times New Roman" w:cs="Times New Roman"/>
              </w:rPr>
            </w:pPr>
            <w:r w:rsidRPr="00DB63F3">
              <w:rPr>
                <w:rFonts w:ascii="Times New Roman" w:hAnsi="Times New Roman" w:cs="Times New Roman"/>
              </w:rPr>
              <w:t>На территории Нижневартовского района в 2021 году 1 немуниципальная организация оказывала услуги дополнительного об</w:t>
            </w:r>
            <w:r w:rsidRPr="00DB63F3">
              <w:rPr>
                <w:rFonts w:ascii="Times New Roman" w:hAnsi="Times New Roman" w:cs="Times New Roman"/>
              </w:rPr>
              <w:softHyphen/>
              <w:t>разования – АНОДОиС «Северный ветер»</w:t>
            </w:r>
          </w:p>
        </w:tc>
      </w:tr>
      <w:tr w:rsidR="007177EF" w:rsidRPr="00163905" w:rsidTr="007177EF">
        <w:trPr>
          <w:trHeight w:val="243"/>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7.2.</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оказание общественно полезной услуги «реализация дополнительных общеразвивающих программ» в соответствии с требованиями законодательства</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программы методических мероприятий</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DB63F3" w:rsidP="00163905">
            <w:pPr>
              <w:rPr>
                <w:rFonts w:ascii="Times New Roman" w:hAnsi="Times New Roman" w:cs="Times New Roman"/>
              </w:rPr>
            </w:pPr>
            <w:r>
              <w:rPr>
                <w:rFonts w:ascii="Times New Roman" w:hAnsi="Times New Roman" w:cs="Times New Roman"/>
              </w:rPr>
              <w:t>В 2021 году повышения</w:t>
            </w:r>
            <w:r w:rsidR="00163905" w:rsidRPr="00163905">
              <w:rPr>
                <w:rFonts w:ascii="Times New Roman" w:hAnsi="Times New Roman" w:cs="Times New Roman"/>
              </w:rPr>
              <w:t xml:space="preserve">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не проводились. </w:t>
            </w:r>
          </w:p>
          <w:p w:rsidR="00163905" w:rsidRPr="00163905" w:rsidRDefault="00163905" w:rsidP="00163905">
            <w:pPr>
              <w:rPr>
                <w:rFonts w:ascii="Times New Roman" w:hAnsi="Times New Roman" w:cs="Times New Roman"/>
              </w:rPr>
            </w:pPr>
          </w:p>
        </w:tc>
      </w:tr>
      <w:tr w:rsidR="007177EF" w:rsidRPr="00163905" w:rsidTr="007177EF">
        <w:trPr>
          <w:trHeight w:val="243"/>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7.3.</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t>Оценка состояния конкурентной среды на рынке услуг дополнительного образования детей</w:t>
            </w:r>
          </w:p>
          <w:p w:rsidR="00163905" w:rsidRPr="00163905" w:rsidRDefault="00163905" w:rsidP="00163905">
            <w:pPr>
              <w:rPr>
                <w:rFonts w:ascii="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условий для развития конкуренции на рынке услуг дополнительного образования детей</w:t>
            </w:r>
          </w:p>
          <w:p w:rsidR="00163905" w:rsidRPr="00163905" w:rsidRDefault="00163905" w:rsidP="00163905">
            <w:pPr>
              <w:rPr>
                <w:rFonts w:ascii="Times New Roman" w:hAnsi="Times New Roman" w:cs="Times New Roman"/>
              </w:rPr>
            </w:pP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B70592">
            <w:pPr>
              <w:spacing w:after="0" w:line="240" w:lineRule="auto"/>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B70592">
            <w:pPr>
              <w:spacing w:after="0" w:line="240" w:lineRule="auto"/>
              <w:rPr>
                <w:rFonts w:ascii="Times New Roman" w:hAnsi="Times New Roman" w:cs="Times New Roman"/>
              </w:rPr>
            </w:pPr>
            <w:r w:rsidRPr="00163905">
              <w:rPr>
                <w:rFonts w:ascii="Times New Roman" w:hAnsi="Times New Roman" w:cs="Times New Roman"/>
              </w:rPr>
              <w:t>на сайте района</w:t>
            </w:r>
          </w:p>
          <w:p w:rsidR="00163905" w:rsidRPr="00163905" w:rsidRDefault="00163905" w:rsidP="00163905">
            <w:pPr>
              <w:rPr>
                <w:rFonts w:ascii="Times New Roman" w:hAnsi="Times New Roman" w:cs="Times New Roman"/>
              </w:rPr>
            </w:pP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На территории Нижневартовского района присутствует конкурентная среда на рынке услуг дополнительного образования, дополнительные образовательные программы реализуют: муниципальное автономное учреждение дополнительного образования «Спектр», 2 муниципальные общеобразовательные школы, 1 муниципальное учреждение дошкольного образования, 5 школ искусств, 1 немуниципальная </w:t>
            </w:r>
            <w:r w:rsidRPr="00163905">
              <w:rPr>
                <w:rFonts w:ascii="Times New Roman" w:hAnsi="Times New Roman" w:cs="Times New Roman"/>
              </w:rPr>
              <w:lastRenderedPageBreak/>
              <w:t>организация АНОДОиС «Северный ветер»</w:t>
            </w:r>
          </w:p>
        </w:tc>
      </w:tr>
      <w:tr w:rsidR="00163905" w:rsidRPr="00163905" w:rsidTr="00175CFF">
        <w:trPr>
          <w:trHeight w:val="58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7177EF" w:rsidRDefault="00163905" w:rsidP="007177EF">
            <w:pPr>
              <w:jc w:val="center"/>
              <w:rPr>
                <w:rFonts w:ascii="Times New Roman" w:hAnsi="Times New Roman" w:cs="Times New Roman"/>
                <w:b/>
              </w:rPr>
            </w:pPr>
            <w:r w:rsidRPr="007177EF">
              <w:rPr>
                <w:rFonts w:ascii="Times New Roman" w:hAnsi="Times New Roman" w:cs="Times New Roman"/>
                <w:b/>
              </w:rPr>
              <w:lastRenderedPageBreak/>
              <w:t>8. Рынок услуг отдыха и оздоровления детей</w:t>
            </w:r>
          </w:p>
        </w:tc>
      </w:tr>
      <w:tr w:rsidR="007177EF" w:rsidRPr="00163905" w:rsidTr="007177EF">
        <w:trPr>
          <w:trHeight w:val="4203"/>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8.1.</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развитие конкуренции в сфере услуг отдыха и оздоровления детей</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Депэкономики Югры, Депобразования и молодежи Югры</w:t>
            </w:r>
          </w:p>
        </w:tc>
        <w:tc>
          <w:tcPr>
            <w:tcW w:w="1238" w:type="pct"/>
            <w:tcBorders>
              <w:top w:val="single" w:sz="4" w:space="0" w:color="auto"/>
              <w:left w:val="single" w:sz="4" w:space="0" w:color="auto"/>
              <w:bottom w:val="single" w:sz="4" w:space="0" w:color="auto"/>
              <w:right w:val="single" w:sz="4" w:space="0" w:color="auto"/>
            </w:tcBorders>
            <w:hideMark/>
          </w:tcPr>
          <w:p w:rsidR="00DB63F3" w:rsidRPr="00DB63F3" w:rsidRDefault="00DB63F3" w:rsidP="00AE0905">
            <w:pPr>
              <w:tabs>
                <w:tab w:val="left" w:pos="5520"/>
              </w:tabs>
              <w:spacing w:after="0" w:line="240" w:lineRule="auto"/>
              <w:ind w:right="66"/>
              <w:rPr>
                <w:rFonts w:ascii="Times New Roman" w:hAnsi="Times New Roman" w:cs="Times New Roman"/>
              </w:rPr>
            </w:pPr>
            <w:r w:rsidRPr="00DB63F3">
              <w:rPr>
                <w:rFonts w:ascii="Times New Roman" w:hAnsi="Times New Roman" w:cs="Times New Roman"/>
              </w:rPr>
              <w:t>В 2021 году работали 5 негосударственных (немуниципальных) организаций – поставщиков услуг отдыха и оздоровления:</w:t>
            </w:r>
          </w:p>
          <w:p w:rsidR="00163905" w:rsidRPr="00163905" w:rsidRDefault="00DB63F3" w:rsidP="00AE0905">
            <w:pPr>
              <w:spacing w:after="0" w:line="240" w:lineRule="auto"/>
              <w:rPr>
                <w:rFonts w:ascii="Times New Roman" w:hAnsi="Times New Roman" w:cs="Times New Roman"/>
              </w:rPr>
            </w:pPr>
            <w:r w:rsidRPr="00DB63F3">
              <w:rPr>
                <w:rFonts w:ascii="Times New Roman" w:hAnsi="Times New Roman" w:cs="Times New Roman"/>
              </w:rPr>
              <w:t>Общий охват составил 160 детей.</w:t>
            </w:r>
          </w:p>
        </w:tc>
      </w:tr>
      <w:tr w:rsidR="007177EF" w:rsidRPr="00163905" w:rsidTr="007177EF">
        <w:trPr>
          <w:trHeight w:val="840"/>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8.2.</w:t>
            </w:r>
          </w:p>
        </w:tc>
        <w:tc>
          <w:tcPr>
            <w:tcW w:w="1459"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913"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развитие сектора негосударственных (немуниципальных) организаций отдыха детей и их оздоровления</w:t>
            </w: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Депэкономики Югры, Депобразования и молодежи Югры</w:t>
            </w:r>
          </w:p>
        </w:tc>
        <w:tc>
          <w:tcPr>
            <w:tcW w:w="1238" w:type="pct"/>
            <w:tcBorders>
              <w:top w:val="single" w:sz="4" w:space="0" w:color="auto"/>
              <w:left w:val="single" w:sz="4" w:space="0" w:color="auto"/>
              <w:bottom w:val="single" w:sz="4" w:space="0" w:color="auto"/>
              <w:right w:val="single" w:sz="4" w:space="0" w:color="auto"/>
            </w:tcBorders>
            <w:hideMark/>
          </w:tcPr>
          <w:p w:rsidR="00163905" w:rsidRPr="00DB63F3" w:rsidRDefault="00DB63F3" w:rsidP="00163905">
            <w:pPr>
              <w:rPr>
                <w:rFonts w:ascii="Times New Roman" w:hAnsi="Times New Roman" w:cs="Times New Roman"/>
              </w:rPr>
            </w:pPr>
            <w:r w:rsidRPr="00DB63F3">
              <w:rPr>
                <w:rFonts w:ascii="Times New Roman" w:hAnsi="Times New Roman" w:cs="Times New Roman"/>
              </w:rPr>
              <w:t>В 2021 году 5 негосударственным (немуниципальным) поставщикам услуг (работ) социальной сферы оказана организационно-консультативная и информационно-методическая помощь по вопросам организации работы лагерей с дневным пребыванием детей.</w:t>
            </w:r>
          </w:p>
        </w:tc>
      </w:tr>
      <w:tr w:rsidR="007177EF" w:rsidRPr="00163905" w:rsidTr="007177EF">
        <w:trPr>
          <w:trHeight w:val="840"/>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8.3. </w:t>
            </w:r>
          </w:p>
        </w:tc>
        <w:tc>
          <w:tcPr>
            <w:tcW w:w="1459"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Оценка состояния конкурентной среды на рынке услуг отдыха и оздоровления детей</w:t>
            </w:r>
          </w:p>
          <w:p w:rsidR="00163905" w:rsidRPr="00163905" w:rsidRDefault="00163905" w:rsidP="00163905">
            <w:pPr>
              <w:rPr>
                <w:rFonts w:ascii="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 xml:space="preserve">создание условий для развития конкуренции на </w:t>
            </w:r>
            <w:r w:rsidRPr="00163905">
              <w:rPr>
                <w:rFonts w:ascii="Times New Roman" w:hAnsi="Times New Roman" w:cs="Times New Roman"/>
              </w:rPr>
              <w:lastRenderedPageBreak/>
              <w:t>рынке отдыха и оздоровления детей</w:t>
            </w:r>
          </w:p>
          <w:p w:rsidR="00163905" w:rsidRPr="00163905" w:rsidRDefault="00163905" w:rsidP="00163905">
            <w:pPr>
              <w:rPr>
                <w:rFonts w:ascii="Times New Roman" w:hAnsi="Times New Roman" w:cs="Times New Roman"/>
              </w:rPr>
            </w:pPr>
          </w:p>
        </w:tc>
        <w:tc>
          <w:tcPr>
            <w:tcW w:w="375" w:type="pct"/>
            <w:tcBorders>
              <w:top w:val="single" w:sz="4" w:space="0" w:color="auto"/>
              <w:left w:val="single" w:sz="4" w:space="0" w:color="auto"/>
              <w:bottom w:val="single" w:sz="4" w:space="0" w:color="auto"/>
              <w:right w:val="single" w:sz="4" w:space="0" w:color="auto"/>
            </w:tcBorders>
            <w:hideMark/>
          </w:tcPr>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lastRenderedPageBreak/>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163905">
            <w:pPr>
              <w:rPr>
                <w:rFonts w:ascii="Times New Roman" w:hAnsi="Times New Roman" w:cs="Times New Roman"/>
              </w:rPr>
            </w:pPr>
            <w:r w:rsidRPr="00163905">
              <w:rPr>
                <w:rFonts w:ascii="Times New Roman" w:hAnsi="Times New Roman" w:cs="Times New Roman"/>
              </w:rPr>
              <w:t>на сайте района</w:t>
            </w:r>
          </w:p>
          <w:p w:rsidR="00163905" w:rsidRPr="00163905" w:rsidRDefault="00163905" w:rsidP="00163905">
            <w:pPr>
              <w:rPr>
                <w:rFonts w:ascii="Times New Roman" w:hAnsi="Times New Roman" w:cs="Times New Roman"/>
              </w:rPr>
            </w:pPr>
          </w:p>
        </w:tc>
        <w:tc>
          <w:tcPr>
            <w:tcW w:w="1238" w:type="pct"/>
            <w:tcBorders>
              <w:top w:val="single" w:sz="4" w:space="0" w:color="auto"/>
              <w:left w:val="single" w:sz="4" w:space="0" w:color="auto"/>
              <w:bottom w:val="single" w:sz="4" w:space="0" w:color="auto"/>
              <w:right w:val="single" w:sz="4" w:space="0" w:color="auto"/>
            </w:tcBorders>
            <w:hideMark/>
          </w:tcPr>
          <w:p w:rsidR="00163905" w:rsidRPr="00DB63F3" w:rsidRDefault="00DB63F3" w:rsidP="00163905">
            <w:pPr>
              <w:rPr>
                <w:rFonts w:ascii="Times New Roman" w:hAnsi="Times New Roman" w:cs="Times New Roman"/>
              </w:rPr>
            </w:pPr>
            <w:r w:rsidRPr="00DB63F3">
              <w:rPr>
                <w:rFonts w:ascii="Times New Roman" w:hAnsi="Times New Roman" w:cs="Times New Roman"/>
              </w:rPr>
              <w:lastRenderedPageBreak/>
              <w:t xml:space="preserve">На территории Нижневартовского района присутствует конкурентная среда на рынке услуг отдыха и оздоровления детей. Отдых и </w:t>
            </w:r>
            <w:r w:rsidRPr="00DB63F3">
              <w:rPr>
                <w:rFonts w:ascii="Times New Roman" w:hAnsi="Times New Roman" w:cs="Times New Roman"/>
              </w:rPr>
              <w:lastRenderedPageBreak/>
              <w:t>оздоровление детей реализовывали: муниципальные бюджетные образовательные учреждения, 5 негосударственных (немуниципальных) организаций – поставщиков услуг отдыха и оздоровления.</w:t>
            </w:r>
          </w:p>
        </w:tc>
      </w:tr>
      <w:tr w:rsidR="00163905" w:rsidRPr="00163905" w:rsidTr="00175CFF">
        <w:trPr>
          <w:trHeight w:val="229"/>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p>
          <w:p w:rsidR="00163905" w:rsidRPr="008D0107" w:rsidRDefault="00163905" w:rsidP="008D0107">
            <w:pPr>
              <w:jc w:val="center"/>
              <w:rPr>
                <w:rFonts w:ascii="Times New Roman" w:hAnsi="Times New Roman" w:cs="Times New Roman"/>
                <w:b/>
              </w:rPr>
            </w:pPr>
            <w:r w:rsidRPr="000B1FF6">
              <w:rPr>
                <w:rFonts w:ascii="Times New Roman" w:hAnsi="Times New Roman" w:cs="Times New Roman"/>
                <w:b/>
              </w:rPr>
              <w:t>9. Рынок благоустройства городской среды</w:t>
            </w:r>
          </w:p>
        </w:tc>
      </w:tr>
      <w:tr w:rsidR="007177EF" w:rsidRPr="00163905" w:rsidTr="007177EF">
        <w:trPr>
          <w:trHeight w:val="229"/>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9.1.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условий для развития конкуренции на рынке благоустройства городской среды</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Депэкономики Югры,  Депжкк и энергетики Югры)</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0B1FF6" w:rsidRDefault="000B1FF6" w:rsidP="00145AF7">
            <w:pPr>
              <w:spacing w:after="0" w:line="240" w:lineRule="auto"/>
              <w:rPr>
                <w:rFonts w:ascii="Times New Roman" w:hAnsi="Times New Roman" w:cs="Times New Roman"/>
              </w:rPr>
            </w:pPr>
            <w:r w:rsidRPr="000B1FF6">
              <w:rPr>
                <w:rFonts w:ascii="Times New Roman" w:hAnsi="Times New Roman" w:cs="Times New Roman"/>
                <w:sz w:val="24"/>
                <w:szCs w:val="24"/>
                <w:lang w:eastAsia="ar-SA"/>
              </w:rPr>
              <w:t>На выполнение работ по благоустройству в 2021 году в рамках проектов «Формирование комфортной городской среды» и «Народная инициатива» на 01.10.2021 заключено 24 контракта (договора) на сумму 68 210,52 тыс. руб. Все контракты (договоры) заключены с организациями частной формы собственности.</w:t>
            </w:r>
          </w:p>
        </w:tc>
      </w:tr>
      <w:tr w:rsidR="007177EF" w:rsidRPr="00163905" w:rsidTr="007177EF">
        <w:trPr>
          <w:trHeight w:val="229"/>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9.2.</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Оценка состояния конкурентной среды на рынке благоустройства городской среды</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устранение административных барьеров с целью развития конкурентной среды на рынке благоустройства городской среды</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0B1FF6">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163905">
            <w:pPr>
              <w:rPr>
                <w:rFonts w:ascii="Times New Roman" w:hAnsi="Times New Roman" w:cs="Times New Roman"/>
              </w:rPr>
            </w:pPr>
            <w:r w:rsidRPr="00163905">
              <w:rPr>
                <w:rFonts w:ascii="Times New Roman" w:hAnsi="Times New Roman" w:cs="Times New Roman"/>
              </w:rPr>
              <w:t>на сайте района</w:t>
            </w:r>
          </w:p>
          <w:p w:rsidR="00163905" w:rsidRPr="00163905" w:rsidRDefault="00163905" w:rsidP="00163905">
            <w:pPr>
              <w:rPr>
                <w:rFonts w:ascii="Times New Roman" w:hAnsi="Times New Roman" w:cs="Times New Roman"/>
              </w:rPr>
            </w:pP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B1FF6" w:rsidRPr="000B1FF6" w:rsidRDefault="000B1FF6" w:rsidP="000B1FF6">
            <w:pPr>
              <w:spacing w:after="0" w:line="240" w:lineRule="auto"/>
              <w:jc w:val="both"/>
              <w:rPr>
                <w:rFonts w:ascii="Times New Roman" w:hAnsi="Times New Roman" w:cs="Times New Roman"/>
                <w:sz w:val="24"/>
                <w:szCs w:val="24"/>
                <w:lang w:eastAsia="ar-SA"/>
              </w:rPr>
            </w:pPr>
            <w:r w:rsidRPr="000B1FF6">
              <w:rPr>
                <w:rFonts w:ascii="Times New Roman" w:hAnsi="Times New Roman" w:cs="Times New Roman"/>
                <w:sz w:val="24"/>
                <w:szCs w:val="24"/>
                <w:lang w:eastAsia="ar-SA"/>
              </w:rPr>
              <w:t>В целях обеспечения конкуренции на рынке благоустройства, контракты и договоры на выполнение работ по благоустройству заключаются в соответствии с Федеральным законом от 05.04.2013 N 44-ФЗ.</w:t>
            </w:r>
          </w:p>
          <w:p w:rsidR="000B1FF6" w:rsidRPr="000B1FF6" w:rsidRDefault="000B1FF6" w:rsidP="000B1FF6">
            <w:pPr>
              <w:spacing w:after="0" w:line="240" w:lineRule="auto"/>
              <w:jc w:val="both"/>
              <w:rPr>
                <w:rFonts w:ascii="Times New Roman" w:hAnsi="Times New Roman" w:cs="Times New Roman"/>
                <w:sz w:val="24"/>
                <w:szCs w:val="24"/>
                <w:lang w:eastAsia="ar-SA"/>
              </w:rPr>
            </w:pPr>
            <w:r w:rsidRPr="000B1FF6">
              <w:rPr>
                <w:rFonts w:ascii="Times New Roman" w:hAnsi="Times New Roman" w:cs="Times New Roman"/>
                <w:sz w:val="24"/>
                <w:szCs w:val="24"/>
                <w:lang w:eastAsia="ar-SA"/>
              </w:rPr>
              <w:t xml:space="preserve">По всем контрактам по благоустройству, заключенным на 01.10.2021, подрядчики – </w:t>
            </w:r>
            <w:r w:rsidRPr="000B1FF6">
              <w:rPr>
                <w:rFonts w:ascii="Times New Roman" w:hAnsi="Times New Roman" w:cs="Times New Roman"/>
                <w:sz w:val="24"/>
                <w:szCs w:val="24"/>
                <w:lang w:eastAsia="ar-SA"/>
              </w:rPr>
              <w:lastRenderedPageBreak/>
              <w:t xml:space="preserve">организации частной формы собственности. </w:t>
            </w:r>
          </w:p>
          <w:p w:rsidR="00163905" w:rsidRPr="00163905" w:rsidRDefault="000B1FF6" w:rsidP="000B1FF6">
            <w:pPr>
              <w:spacing w:after="0" w:line="240" w:lineRule="auto"/>
              <w:rPr>
                <w:rFonts w:ascii="Times New Roman" w:hAnsi="Times New Roman" w:cs="Times New Roman"/>
              </w:rPr>
            </w:pPr>
            <w:r w:rsidRPr="000B1FF6">
              <w:rPr>
                <w:rFonts w:ascii="Times New Roman" w:hAnsi="Times New Roman" w:cs="Times New Roman"/>
                <w:sz w:val="24"/>
                <w:szCs w:val="24"/>
                <w:lang w:eastAsia="ar-SA"/>
              </w:rPr>
              <w:t>Ключевой показатель в сфере выполнения работ по благоустройству городской среды на 01.10.2021 составляет 100%.</w:t>
            </w:r>
          </w:p>
        </w:tc>
      </w:tr>
      <w:tr w:rsidR="00163905" w:rsidRPr="00163905" w:rsidTr="00175CFF">
        <w:trPr>
          <w:trHeight w:val="229"/>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45AF7">
            <w:pPr>
              <w:spacing w:after="0" w:line="240" w:lineRule="auto"/>
              <w:rPr>
                <w:rFonts w:ascii="Times New Roman" w:hAnsi="Times New Roman" w:cs="Times New Roman"/>
              </w:rPr>
            </w:pPr>
          </w:p>
          <w:p w:rsidR="00163905" w:rsidRPr="00E75369" w:rsidRDefault="00163905" w:rsidP="00145AF7">
            <w:pPr>
              <w:spacing w:after="0" w:line="240" w:lineRule="auto"/>
              <w:jc w:val="center"/>
              <w:rPr>
                <w:rFonts w:ascii="Times New Roman" w:hAnsi="Times New Roman" w:cs="Times New Roman"/>
                <w:b/>
              </w:rPr>
            </w:pPr>
            <w:r w:rsidRPr="00E75369">
              <w:rPr>
                <w:rFonts w:ascii="Times New Roman" w:hAnsi="Times New Roman" w:cs="Times New Roman"/>
                <w:b/>
              </w:rPr>
              <w:t>10. Рынок выполнения работ по содержанию и текущему ремонту общего имущества собственников помещений</w:t>
            </w:r>
          </w:p>
          <w:p w:rsidR="00163905" w:rsidRPr="00E75369" w:rsidRDefault="00163905" w:rsidP="00145AF7">
            <w:pPr>
              <w:spacing w:after="0" w:line="240" w:lineRule="auto"/>
              <w:jc w:val="center"/>
              <w:rPr>
                <w:rFonts w:ascii="Times New Roman" w:hAnsi="Times New Roman" w:cs="Times New Roman"/>
                <w:b/>
              </w:rPr>
            </w:pPr>
            <w:r w:rsidRPr="00E75369">
              <w:rPr>
                <w:rFonts w:ascii="Times New Roman" w:hAnsi="Times New Roman" w:cs="Times New Roman"/>
                <w:b/>
              </w:rPr>
              <w:t>в многоквартирном доме</w:t>
            </w:r>
          </w:p>
          <w:p w:rsidR="00163905" w:rsidRPr="00163905" w:rsidRDefault="00163905" w:rsidP="00163905">
            <w:pPr>
              <w:rPr>
                <w:rFonts w:ascii="Times New Roman" w:hAnsi="Times New Roman" w:cs="Times New Roman"/>
              </w:rPr>
            </w:pPr>
          </w:p>
        </w:tc>
      </w:tr>
      <w:tr w:rsidR="007177EF" w:rsidRPr="00163905" w:rsidTr="007177EF">
        <w:trPr>
          <w:trHeight w:val="229"/>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условий для развития конкуренции на рынке обслуживания жилищного фонда</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Депэкономики Югры,  Депжкк и энергетики Югры</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собраниях собственников жилья. Проводились выездные встречи с населением.</w:t>
            </w:r>
          </w:p>
        </w:tc>
      </w:tr>
      <w:tr w:rsidR="007177EF" w:rsidRPr="00163905" w:rsidTr="007177EF">
        <w:trPr>
          <w:trHeight w:val="229"/>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10.2.</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Оценка состояния конкурентной среды на рынке по содержанию и текущему ремонту общего имущества собственников помещений </w:t>
            </w:r>
          </w:p>
          <w:p w:rsidR="00163905" w:rsidRPr="00163905" w:rsidRDefault="00163905" w:rsidP="00163905">
            <w:pPr>
              <w:rPr>
                <w:rFonts w:ascii="Times New Roman" w:hAnsi="Times New Roman" w:cs="Times New Roman"/>
              </w:rPr>
            </w:pPr>
            <w:r w:rsidRPr="00163905">
              <w:rPr>
                <w:rFonts w:ascii="Times New Roman" w:hAnsi="Times New Roman" w:cs="Times New Roman"/>
              </w:rPr>
              <w:t>в многоквартирном доме</w:t>
            </w:r>
          </w:p>
          <w:p w:rsidR="00163905" w:rsidRPr="00163905" w:rsidRDefault="00163905" w:rsidP="00163905">
            <w:pPr>
              <w:rPr>
                <w:rFonts w:ascii="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 xml:space="preserve">создание условий для развития конкуренции на рынке по содержанию и текущему ремонту общего имущества собственников помещений </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в многоквартирном доме</w:t>
            </w:r>
          </w:p>
          <w:p w:rsidR="00163905" w:rsidRPr="00163905" w:rsidRDefault="00163905" w:rsidP="00163905">
            <w:pPr>
              <w:rPr>
                <w:rFonts w:ascii="Times New Roman" w:hAnsi="Times New Roman" w:cs="Times New Roman"/>
              </w:rPr>
            </w:pP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8D0107">
            <w:pPr>
              <w:spacing w:after="0" w:line="240" w:lineRule="auto"/>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8D0107">
            <w:pPr>
              <w:spacing w:after="0" w:line="240" w:lineRule="auto"/>
              <w:rPr>
                <w:rFonts w:ascii="Times New Roman" w:hAnsi="Times New Roman" w:cs="Times New Roman"/>
              </w:rPr>
            </w:pPr>
            <w:r w:rsidRPr="00163905">
              <w:rPr>
                <w:rFonts w:ascii="Times New Roman" w:hAnsi="Times New Roman" w:cs="Times New Roman"/>
              </w:rPr>
              <w:t>на сайте района</w:t>
            </w:r>
          </w:p>
          <w:p w:rsidR="00163905" w:rsidRPr="00163905" w:rsidRDefault="00163905" w:rsidP="00163905">
            <w:pPr>
              <w:rPr>
                <w:rFonts w:ascii="Times New Roman" w:hAnsi="Times New Roman" w:cs="Times New Roman"/>
              </w:rPr>
            </w:pP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На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многоквартирном доме: МУП «СЖКХ», ООО УК «ПРОГРЕСС», ООО УК «Радуга», ООО УК «Чистый двор», МКП «ЖКХ», ООО УК «Жилище», ТСЖ: </w:t>
            </w:r>
            <w:r w:rsidRPr="00163905">
              <w:rPr>
                <w:rFonts w:ascii="Times New Roman" w:hAnsi="Times New Roman" w:cs="Times New Roman"/>
              </w:rPr>
              <w:lastRenderedPageBreak/>
              <w:t>«УЮТ», «Комфорт», «Наш дом», «Байконур», «ОАЗИС».</w:t>
            </w:r>
          </w:p>
        </w:tc>
      </w:tr>
      <w:tr w:rsidR="00163905" w:rsidRPr="00163905" w:rsidTr="00175CFF">
        <w:trPr>
          <w:trHeight w:val="56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p>
          <w:p w:rsidR="00163905" w:rsidRPr="002753CB" w:rsidRDefault="00163905" w:rsidP="002753CB">
            <w:pPr>
              <w:jc w:val="center"/>
              <w:rPr>
                <w:rFonts w:ascii="Times New Roman" w:hAnsi="Times New Roman" w:cs="Times New Roman"/>
                <w:b/>
                <w:sz w:val="24"/>
                <w:szCs w:val="24"/>
              </w:rPr>
            </w:pPr>
            <w:r w:rsidRPr="002753CB">
              <w:rPr>
                <w:rFonts w:ascii="Times New Roman" w:hAnsi="Times New Roman" w:cs="Times New Roman"/>
                <w:b/>
                <w:sz w:val="24"/>
                <w:szCs w:val="24"/>
              </w:rPr>
              <w:t>11. Рынок услуг связи по предоставлению широкополосного доступа к сети Интернет</w:t>
            </w:r>
          </w:p>
          <w:p w:rsidR="00163905" w:rsidRPr="00163905" w:rsidRDefault="00163905" w:rsidP="00163905">
            <w:pPr>
              <w:rPr>
                <w:rFonts w:ascii="Times New Roman" w:hAnsi="Times New Roman" w:cs="Times New Roman"/>
              </w:rPr>
            </w:pPr>
          </w:p>
        </w:tc>
      </w:tr>
      <w:tr w:rsidR="007177EF" w:rsidRPr="00163905" w:rsidTr="007177EF">
        <w:trPr>
          <w:trHeight w:val="229"/>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11.1.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увеличение количества объектов инфраструктуры по предоставлению сигнала связи</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протоколы заседаний муниципальных общественных советов, протокол заседания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(Далее – Депинформтехнологий Югры), Депэкономики Югры  </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Жалобы операторов связи по проблемам размещения объектов связи не поступали.</w:t>
            </w:r>
          </w:p>
        </w:tc>
      </w:tr>
      <w:tr w:rsidR="007177EF" w:rsidRPr="00163905" w:rsidTr="007177EF">
        <w:trPr>
          <w:trHeight w:val="229"/>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11.2.</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Организация взаимодействия операторов связи с муниципальным образованием и организациями жилищно-коммунального </w:t>
            </w:r>
            <w:r w:rsidRPr="00163905">
              <w:rPr>
                <w:rFonts w:ascii="Times New Roman" w:hAnsi="Times New Roman" w:cs="Times New Roman"/>
              </w:rPr>
              <w:lastRenderedPageBreak/>
              <w:t>хозяйства по вопросам развития инфраструктуры связи</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содействие в реализации проектов в сфере развития инфраструктуры связи и средств связи</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lastRenderedPageBreak/>
              <w:t xml:space="preserve">30 декабря </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 xml:space="preserve">информация в Депэкономики Югры,   </w:t>
            </w:r>
            <w:r w:rsidRPr="00163905">
              <w:rPr>
                <w:rFonts w:ascii="Times New Roman" w:hAnsi="Times New Roman" w:cs="Times New Roman"/>
              </w:rPr>
              <w:lastRenderedPageBreak/>
              <w:t>Депинформтехнологий Югры</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Обращения операторов связи по размещению объектов связи отсутствуют.</w:t>
            </w:r>
          </w:p>
        </w:tc>
      </w:tr>
      <w:tr w:rsidR="007177EF" w:rsidRPr="00163905" w:rsidTr="008D0107">
        <w:trPr>
          <w:trHeight w:val="592"/>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11.3. </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t>Оценка состояния конкурентной среды на рынке услуг связи по предоставлению широкополосного доступа к сети Интернет</w:t>
            </w:r>
          </w:p>
          <w:p w:rsidR="00163905" w:rsidRPr="00163905" w:rsidRDefault="00163905" w:rsidP="00163905">
            <w:pPr>
              <w:rPr>
                <w:rFonts w:ascii="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условий для развития конкуренции на рынке услуг связи по предоставлению широкополосного доступа к сети Интернет</w:t>
            </w:r>
          </w:p>
          <w:p w:rsidR="00163905" w:rsidRPr="00163905" w:rsidRDefault="00163905" w:rsidP="00163905">
            <w:pPr>
              <w:rPr>
                <w:rFonts w:ascii="Times New Roman" w:hAnsi="Times New Roman" w:cs="Times New Roman"/>
              </w:rPr>
            </w:pP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2753CB">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2753CB">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2753CB">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2753CB">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163905">
            <w:pPr>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3CB" w:rsidRPr="0011192C" w:rsidRDefault="002753CB" w:rsidP="002753CB">
            <w:pPr>
              <w:spacing w:after="0" w:line="240" w:lineRule="auto"/>
              <w:jc w:val="both"/>
              <w:rPr>
                <w:rFonts w:ascii="Times New Roman" w:hAnsi="Times New Roman" w:cs="Times New Roman"/>
                <w:sz w:val="24"/>
              </w:rPr>
            </w:pPr>
            <w:r w:rsidRPr="0011192C">
              <w:rPr>
                <w:rFonts w:ascii="Times New Roman" w:hAnsi="Times New Roman" w:cs="Times New Roman"/>
                <w:sz w:val="24"/>
              </w:rPr>
              <w:t>В Нижневартовском районе создана и развивается инфраструктура связи, обеспечивающая население услугами мобильной и фиксированной связи, передачи данных на основе широкополосного доступа к сети Интернет.</w:t>
            </w:r>
          </w:p>
          <w:p w:rsidR="002753CB" w:rsidRPr="0011192C" w:rsidRDefault="002753CB" w:rsidP="002753CB">
            <w:pPr>
              <w:spacing w:after="0" w:line="240" w:lineRule="auto"/>
              <w:jc w:val="both"/>
              <w:rPr>
                <w:rFonts w:ascii="Times New Roman" w:hAnsi="Times New Roman" w:cs="Times New Roman"/>
                <w:sz w:val="24"/>
              </w:rPr>
            </w:pPr>
            <w:r w:rsidRPr="0011192C">
              <w:rPr>
                <w:rFonts w:ascii="Times New Roman" w:hAnsi="Times New Roman" w:cs="Times New Roman"/>
                <w:sz w:val="24"/>
              </w:rPr>
              <w:t>проведен мониторинг состояния и развития конкурентной среды на рынке услуг связи и информационных технологий на территории Нижневартовского района, информация о состоянии конкурентной среды и деятельности по содействию развитию конкуренции размещена в сети интернет на официальном веб-сайте администрации района;</w:t>
            </w:r>
          </w:p>
          <w:p w:rsidR="002753CB" w:rsidRPr="0011192C" w:rsidRDefault="002753CB" w:rsidP="002753CB">
            <w:pPr>
              <w:spacing w:after="0" w:line="240" w:lineRule="auto"/>
              <w:jc w:val="both"/>
              <w:rPr>
                <w:rFonts w:ascii="Times New Roman" w:hAnsi="Times New Roman" w:cs="Times New Roman"/>
                <w:sz w:val="24"/>
              </w:rPr>
            </w:pPr>
            <w:r w:rsidRPr="0011192C">
              <w:rPr>
                <w:rFonts w:ascii="Times New Roman" w:hAnsi="Times New Roman" w:cs="Times New Roman"/>
                <w:sz w:val="24"/>
              </w:rPr>
              <w:t>административные барьеры для субъектов предпринимательской деятельности на рынке не выявлены;</w:t>
            </w:r>
          </w:p>
          <w:p w:rsidR="002753CB" w:rsidRPr="0011192C" w:rsidRDefault="002753CB" w:rsidP="002753CB">
            <w:pPr>
              <w:spacing w:after="0" w:line="240" w:lineRule="auto"/>
              <w:jc w:val="both"/>
              <w:rPr>
                <w:rFonts w:ascii="Times New Roman" w:hAnsi="Times New Roman" w:cs="Times New Roman"/>
                <w:sz w:val="24"/>
              </w:rPr>
            </w:pPr>
            <w:r w:rsidRPr="0011192C">
              <w:rPr>
                <w:rFonts w:ascii="Times New Roman" w:hAnsi="Times New Roman" w:cs="Times New Roman"/>
                <w:sz w:val="24"/>
              </w:rPr>
              <w:t>по результатам мониторинга состояния и развития конкурентной среды рынок услуг связи относится к рынкам с высокой конкуренцией;</w:t>
            </w:r>
          </w:p>
          <w:p w:rsidR="002753CB" w:rsidRPr="0011192C" w:rsidRDefault="002753CB" w:rsidP="002753CB">
            <w:pPr>
              <w:spacing w:after="0" w:line="240" w:lineRule="auto"/>
              <w:jc w:val="both"/>
              <w:rPr>
                <w:rFonts w:ascii="Times New Roman" w:hAnsi="Times New Roman" w:cs="Times New Roman"/>
                <w:sz w:val="24"/>
              </w:rPr>
            </w:pPr>
            <w:r w:rsidRPr="0011192C">
              <w:rPr>
                <w:rFonts w:ascii="Times New Roman" w:hAnsi="Times New Roman" w:cs="Times New Roman"/>
                <w:sz w:val="24"/>
              </w:rPr>
              <w:lastRenderedPageBreak/>
              <w:t>альтернативу фиксированному широкополосному доступу в сеть Интернет составляет мобильный широкополосный доступ с активно развивающимися сетями нового поколения 3G и 4G и увеличивающейся скоростью передачи данных.</w:t>
            </w:r>
          </w:p>
          <w:p w:rsidR="002753CB" w:rsidRPr="0011192C" w:rsidRDefault="002753CB" w:rsidP="002753CB">
            <w:pPr>
              <w:spacing w:after="0" w:line="240" w:lineRule="auto"/>
              <w:jc w:val="both"/>
              <w:rPr>
                <w:rFonts w:ascii="Times New Roman" w:hAnsi="Times New Roman" w:cs="Times New Roman"/>
                <w:sz w:val="24"/>
              </w:rPr>
            </w:pPr>
            <w:r w:rsidRPr="0011192C">
              <w:rPr>
                <w:rFonts w:ascii="Times New Roman" w:hAnsi="Times New Roman" w:cs="Times New Roman"/>
                <w:sz w:val="24"/>
              </w:rPr>
              <w:t>Все операторы мобильной связи предоставляют услуги доступа в сеть Интернет, что повышает конкуренцию на рынке доступа к сети Интернет на всей территории района.</w:t>
            </w:r>
          </w:p>
          <w:p w:rsidR="002753CB" w:rsidRPr="0011192C" w:rsidRDefault="002753CB" w:rsidP="002753CB">
            <w:pPr>
              <w:spacing w:after="0" w:line="240" w:lineRule="auto"/>
              <w:jc w:val="both"/>
              <w:rPr>
                <w:rFonts w:ascii="Times New Roman" w:hAnsi="Times New Roman" w:cs="Times New Roman"/>
                <w:sz w:val="24"/>
              </w:rPr>
            </w:pPr>
            <w:r w:rsidRPr="0011192C">
              <w:rPr>
                <w:rFonts w:ascii="Times New Roman" w:hAnsi="Times New Roman" w:cs="Times New Roman"/>
                <w:sz w:val="24"/>
              </w:rPr>
              <w:t>В сфере услуг связи достигнуты результаты по развитию конкуренции:</w:t>
            </w:r>
          </w:p>
          <w:p w:rsidR="002753CB" w:rsidRPr="0011192C" w:rsidRDefault="002753CB" w:rsidP="002753CB">
            <w:pPr>
              <w:spacing w:after="0" w:line="240" w:lineRule="auto"/>
              <w:jc w:val="both"/>
              <w:rPr>
                <w:rFonts w:ascii="Times New Roman" w:hAnsi="Times New Roman" w:cs="Times New Roman"/>
                <w:sz w:val="24"/>
              </w:rPr>
            </w:pPr>
            <w:r w:rsidRPr="0011192C">
              <w:rPr>
                <w:rFonts w:ascii="Times New Roman" w:hAnsi="Times New Roman" w:cs="Times New Roman"/>
                <w:sz w:val="24"/>
              </w:rPr>
              <w:t xml:space="preserve">обеспеченность населения возможностью высокоскоростного доступа к информационно-телекоммуникационной сети Интернет составляет 99,6%; </w:t>
            </w:r>
          </w:p>
          <w:p w:rsidR="00163905" w:rsidRPr="00163905" w:rsidRDefault="002753CB" w:rsidP="002753CB">
            <w:pPr>
              <w:rPr>
                <w:rFonts w:ascii="Times New Roman" w:hAnsi="Times New Roman" w:cs="Times New Roman"/>
              </w:rPr>
            </w:pPr>
            <w:r w:rsidRPr="0011192C">
              <w:rPr>
                <w:rFonts w:ascii="Times New Roman" w:hAnsi="Times New Roman" w:cs="Times New Roman"/>
                <w:sz w:val="24"/>
              </w:rPr>
              <w:t>возможностью доступа к информационно-телекоммуникационной сети Интернет по технологии 3G и 4G обеспечены в большинстве населенных пунктов.</w:t>
            </w:r>
          </w:p>
        </w:tc>
      </w:tr>
      <w:tr w:rsidR="00163905"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45AF7" w:rsidRDefault="00163905" w:rsidP="00145AF7">
            <w:pPr>
              <w:jc w:val="center"/>
              <w:rPr>
                <w:rFonts w:ascii="Times New Roman" w:hAnsi="Times New Roman" w:cs="Times New Roman"/>
                <w:b/>
                <w:sz w:val="24"/>
                <w:szCs w:val="24"/>
              </w:rPr>
            </w:pPr>
          </w:p>
          <w:p w:rsidR="00163905" w:rsidRPr="008D0107" w:rsidRDefault="00163905" w:rsidP="008D0107">
            <w:pPr>
              <w:jc w:val="center"/>
              <w:rPr>
                <w:rFonts w:ascii="Times New Roman" w:hAnsi="Times New Roman" w:cs="Times New Roman"/>
                <w:b/>
                <w:sz w:val="24"/>
                <w:szCs w:val="24"/>
              </w:rPr>
            </w:pPr>
            <w:r w:rsidRPr="00145AF7">
              <w:rPr>
                <w:rFonts w:ascii="Times New Roman" w:hAnsi="Times New Roman" w:cs="Times New Roman"/>
                <w:b/>
                <w:sz w:val="24"/>
                <w:szCs w:val="24"/>
              </w:rPr>
              <w:t>12. Рынок ритуальных услуг</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12.1.</w:t>
            </w:r>
          </w:p>
          <w:p w:rsidR="00163905" w:rsidRPr="00163905" w:rsidRDefault="00163905" w:rsidP="00163905">
            <w:pPr>
              <w:rPr>
                <w:rFonts w:ascii="Times New Roman" w:hAnsi="Times New Roman" w:cs="Times New Roman"/>
              </w:rPr>
            </w:pP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информация на </w:t>
            </w:r>
          </w:p>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информация в Депжкк и энергетики Югры, </w:t>
            </w:r>
          </w:p>
          <w:p w:rsidR="00163905" w:rsidRPr="00163905" w:rsidRDefault="00163905" w:rsidP="00163905">
            <w:pPr>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Информация размещена на сайтах администраций поселений Нижневартовского района:</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пгт. Излучинск   </w:t>
            </w:r>
          </w:p>
          <w:p w:rsidR="00163905" w:rsidRPr="00163905" w:rsidRDefault="00D77E80" w:rsidP="00145AF7">
            <w:pPr>
              <w:spacing w:after="0" w:line="240" w:lineRule="auto"/>
              <w:rPr>
                <w:rFonts w:ascii="Times New Roman" w:hAnsi="Times New Roman" w:cs="Times New Roman"/>
              </w:rPr>
            </w:pPr>
            <w:hyperlink r:id="rId11" w:history="1">
              <w:r w:rsidR="00163905" w:rsidRPr="00163905">
                <w:rPr>
                  <w:rFonts w:ascii="Times New Roman" w:hAnsi="Times New Roman" w:cs="Times New Roman"/>
                </w:rPr>
                <w:t>https://gp-izluchinsk.ru/pokhoronnoe-delo/</w:t>
              </w:r>
            </w:hyperlink>
          </w:p>
          <w:p w:rsidR="00163905" w:rsidRPr="00163905" w:rsidRDefault="00163905" w:rsidP="00145AF7">
            <w:pPr>
              <w:spacing w:after="0" w:line="240" w:lineRule="auto"/>
              <w:rPr>
                <w:rFonts w:ascii="Times New Roman" w:hAnsi="Times New Roman" w:cs="Times New Roman"/>
              </w:rPr>
            </w:pP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с.п. Покур       </w:t>
            </w:r>
            <w:hyperlink r:id="rId12" w:history="1">
              <w:r w:rsidRPr="00163905">
                <w:rPr>
                  <w:rFonts w:ascii="Times New Roman" w:hAnsi="Times New Roman" w:cs="Times New Roman"/>
                </w:rPr>
                <w:t>http://apokur.ru/informaciya-dlya-grazhdan-v-sfere-ritual-nyh-uslug.html</w:t>
              </w:r>
            </w:hyperlink>
          </w:p>
          <w:p w:rsidR="00163905" w:rsidRPr="00163905" w:rsidRDefault="00163905" w:rsidP="00145AF7">
            <w:pPr>
              <w:spacing w:after="0" w:line="240" w:lineRule="auto"/>
              <w:rPr>
                <w:rFonts w:ascii="Times New Roman" w:hAnsi="Times New Roman" w:cs="Times New Roman"/>
              </w:rPr>
            </w:pP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пгт. Новоаганск   </w:t>
            </w:r>
          </w:p>
          <w:p w:rsidR="00163905" w:rsidRPr="00163905" w:rsidRDefault="00D77E80" w:rsidP="00145AF7">
            <w:pPr>
              <w:spacing w:after="0" w:line="240" w:lineRule="auto"/>
              <w:rPr>
                <w:rFonts w:ascii="Times New Roman" w:hAnsi="Times New Roman" w:cs="Times New Roman"/>
              </w:rPr>
            </w:pPr>
            <w:hyperlink r:id="rId13" w:history="1">
              <w:r w:rsidR="00163905" w:rsidRPr="00163905">
                <w:rPr>
                  <w:rFonts w:ascii="Times New Roman" w:hAnsi="Times New Roman" w:cs="Times New Roman"/>
                </w:rPr>
                <w:t>http://gp-novoagansk.ru/pohoronnoe-delo.html</w:t>
              </w:r>
            </w:hyperlink>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с.п. Ларьяк </w:t>
            </w:r>
            <w:hyperlink r:id="rId14" w:history="1">
              <w:r w:rsidRPr="00163905">
                <w:rPr>
                  <w:rFonts w:ascii="Times New Roman" w:hAnsi="Times New Roman" w:cs="Times New Roman"/>
                </w:rPr>
                <w:t>http://admlariak.ru/pohoronnoe-delo.html</w:t>
              </w:r>
            </w:hyperlink>
          </w:p>
          <w:p w:rsidR="00163905" w:rsidRPr="00163905" w:rsidRDefault="00163905" w:rsidP="00145AF7">
            <w:pPr>
              <w:spacing w:after="0" w:line="240" w:lineRule="auto"/>
              <w:rPr>
                <w:rFonts w:ascii="Times New Roman" w:hAnsi="Times New Roman" w:cs="Times New Roman"/>
              </w:rPr>
            </w:pP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с. Аган     </w:t>
            </w:r>
          </w:p>
          <w:p w:rsidR="00163905" w:rsidRPr="00163905" w:rsidRDefault="00D77E80" w:rsidP="00145AF7">
            <w:pPr>
              <w:spacing w:after="0" w:line="240" w:lineRule="auto"/>
              <w:rPr>
                <w:rFonts w:ascii="Times New Roman" w:hAnsi="Times New Roman" w:cs="Times New Roman"/>
              </w:rPr>
            </w:pPr>
            <w:hyperlink r:id="rId15" w:history="1">
              <w:r w:rsidR="00163905" w:rsidRPr="00163905">
                <w:rPr>
                  <w:rFonts w:ascii="Times New Roman" w:hAnsi="Times New Roman" w:cs="Times New Roman"/>
                </w:rPr>
                <w:t>http://www.аган-адм.рф/ritual-nye-uslugi.html</w:t>
              </w:r>
            </w:hyperlink>
          </w:p>
          <w:p w:rsidR="00163905" w:rsidRPr="00163905" w:rsidRDefault="00163905" w:rsidP="00145AF7">
            <w:pPr>
              <w:spacing w:after="0" w:line="240" w:lineRule="auto"/>
              <w:rPr>
                <w:rFonts w:ascii="Times New Roman" w:hAnsi="Times New Roman" w:cs="Times New Roman"/>
              </w:rPr>
            </w:pP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п. Зайцева Речка  </w:t>
            </w:r>
          </w:p>
          <w:p w:rsidR="00163905" w:rsidRPr="00163905" w:rsidRDefault="00D77E80" w:rsidP="00145AF7">
            <w:pPr>
              <w:spacing w:after="0" w:line="240" w:lineRule="auto"/>
              <w:rPr>
                <w:rFonts w:ascii="Times New Roman" w:hAnsi="Times New Roman" w:cs="Times New Roman"/>
              </w:rPr>
            </w:pPr>
            <w:hyperlink r:id="rId16" w:history="1">
              <w:r w:rsidR="00163905" w:rsidRPr="00163905">
                <w:rPr>
                  <w:rFonts w:ascii="Times New Roman" w:hAnsi="Times New Roman" w:cs="Times New Roman"/>
                </w:rPr>
                <w:t>http://zaik-adm.ru/pohoronnoe-delo.html</w:t>
              </w:r>
            </w:hyperlink>
          </w:p>
          <w:p w:rsidR="00163905" w:rsidRPr="00163905" w:rsidRDefault="00163905" w:rsidP="00145AF7">
            <w:pPr>
              <w:spacing w:after="0" w:line="240" w:lineRule="auto"/>
              <w:rPr>
                <w:rFonts w:ascii="Times New Roman" w:hAnsi="Times New Roman" w:cs="Times New Roman"/>
              </w:rPr>
            </w:pP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с.п. Ваховск    </w:t>
            </w:r>
            <w:hyperlink r:id="rId17" w:history="1">
              <w:r w:rsidRPr="00163905">
                <w:rPr>
                  <w:rFonts w:ascii="Times New Roman" w:hAnsi="Times New Roman" w:cs="Times New Roman"/>
                </w:rPr>
                <w:t>http://adminvah.ru/informaciya-dlya-grazhdan-po-voprosam-pohoronnogo-dela.html</w:t>
              </w:r>
            </w:hyperlink>
          </w:p>
          <w:p w:rsidR="00163905" w:rsidRPr="00163905" w:rsidRDefault="00163905" w:rsidP="00145AF7">
            <w:pPr>
              <w:spacing w:after="0" w:line="240" w:lineRule="auto"/>
              <w:rPr>
                <w:rFonts w:ascii="Times New Roman" w:hAnsi="Times New Roman" w:cs="Times New Roman"/>
              </w:rPr>
            </w:pP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с.п.. Вата   </w:t>
            </w:r>
            <w:hyperlink r:id="rId18" w:history="1">
              <w:r w:rsidRPr="00163905">
                <w:rPr>
                  <w:rFonts w:ascii="Times New Roman" w:hAnsi="Times New Roman" w:cs="Times New Roman"/>
                </w:rPr>
                <w:t>http://www.adminvata.ru/informaciya-po-voprosam-pohoronnogo-dela.html</w:t>
              </w:r>
            </w:hyperlink>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12.2.</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2021 года</w:t>
            </w:r>
          </w:p>
          <w:p w:rsidR="00163905" w:rsidRPr="00163905" w:rsidRDefault="00163905" w:rsidP="00163905">
            <w:pPr>
              <w:rPr>
                <w:rFonts w:ascii="Times New Roman" w:hAnsi="Times New Roman" w:cs="Times New Roman"/>
              </w:rPr>
            </w:pP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163905">
            <w:pPr>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Информация размещена на сайтах администраций поселений Нижневартовского района:</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пгт. Излучинск   </w:t>
            </w:r>
          </w:p>
          <w:p w:rsidR="00163905" w:rsidRPr="00163905" w:rsidRDefault="00D77E80" w:rsidP="00145AF7">
            <w:pPr>
              <w:spacing w:after="0" w:line="240" w:lineRule="auto"/>
              <w:rPr>
                <w:rFonts w:ascii="Times New Roman" w:hAnsi="Times New Roman" w:cs="Times New Roman"/>
              </w:rPr>
            </w:pPr>
            <w:hyperlink r:id="rId19" w:history="1">
              <w:r w:rsidR="00163905" w:rsidRPr="00163905">
                <w:rPr>
                  <w:rFonts w:ascii="Times New Roman" w:hAnsi="Times New Roman" w:cs="Times New Roman"/>
                </w:rPr>
                <w:t>https://gp-izluchinsk.ru/pokhoronnoe-delo/</w:t>
              </w:r>
            </w:hyperlink>
          </w:p>
          <w:p w:rsidR="00163905" w:rsidRPr="00163905" w:rsidRDefault="00163905" w:rsidP="00145AF7">
            <w:pPr>
              <w:spacing w:after="0" w:line="240" w:lineRule="auto"/>
              <w:rPr>
                <w:rFonts w:ascii="Times New Roman" w:hAnsi="Times New Roman" w:cs="Times New Roman"/>
              </w:rPr>
            </w:pP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с.п. Покур       </w:t>
            </w:r>
            <w:hyperlink r:id="rId20" w:history="1">
              <w:r w:rsidRPr="00163905">
                <w:rPr>
                  <w:rFonts w:ascii="Times New Roman" w:hAnsi="Times New Roman" w:cs="Times New Roman"/>
                </w:rPr>
                <w:t>http://apokur.ru/informaciya-dlya-grazhdan-v-sfere-ritual-nyh-uslug.html</w:t>
              </w:r>
            </w:hyperlink>
          </w:p>
          <w:p w:rsidR="00163905" w:rsidRPr="00163905" w:rsidRDefault="00163905" w:rsidP="00145AF7">
            <w:pPr>
              <w:spacing w:after="0" w:line="240" w:lineRule="auto"/>
              <w:rPr>
                <w:rFonts w:ascii="Times New Roman" w:hAnsi="Times New Roman" w:cs="Times New Roman"/>
              </w:rPr>
            </w:pP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пгт. Новоаганск  </w:t>
            </w:r>
          </w:p>
          <w:p w:rsidR="00163905" w:rsidRPr="00163905" w:rsidRDefault="00D77E80" w:rsidP="00145AF7">
            <w:pPr>
              <w:spacing w:after="0" w:line="240" w:lineRule="auto"/>
              <w:rPr>
                <w:rFonts w:ascii="Times New Roman" w:hAnsi="Times New Roman" w:cs="Times New Roman"/>
              </w:rPr>
            </w:pPr>
            <w:hyperlink r:id="rId21" w:history="1">
              <w:r w:rsidR="00163905" w:rsidRPr="00163905">
                <w:rPr>
                  <w:rFonts w:ascii="Times New Roman" w:hAnsi="Times New Roman" w:cs="Times New Roman"/>
                </w:rPr>
                <w:t>http://gp-novoagansk.ru/pohoronnoe-delo.html</w:t>
              </w:r>
            </w:hyperlink>
          </w:p>
          <w:p w:rsidR="00163905" w:rsidRPr="00163905" w:rsidRDefault="00163905" w:rsidP="00145AF7">
            <w:pPr>
              <w:spacing w:after="0" w:line="240" w:lineRule="auto"/>
              <w:rPr>
                <w:rFonts w:ascii="Times New Roman" w:hAnsi="Times New Roman" w:cs="Times New Roman"/>
              </w:rPr>
            </w:pP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с.п. Ларьяк </w:t>
            </w:r>
            <w:hyperlink r:id="rId22" w:history="1">
              <w:r w:rsidRPr="00163905">
                <w:rPr>
                  <w:rFonts w:ascii="Times New Roman" w:hAnsi="Times New Roman" w:cs="Times New Roman"/>
                </w:rPr>
                <w:t>http://admlariak.ru/pohoronnoe-delo.html</w:t>
              </w:r>
            </w:hyperlink>
          </w:p>
          <w:p w:rsidR="00163905" w:rsidRPr="00163905" w:rsidRDefault="00163905" w:rsidP="00145AF7">
            <w:pPr>
              <w:spacing w:after="0" w:line="240" w:lineRule="auto"/>
              <w:rPr>
                <w:rFonts w:ascii="Times New Roman" w:hAnsi="Times New Roman" w:cs="Times New Roman"/>
              </w:rPr>
            </w:pP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с.п. Аган     </w:t>
            </w:r>
          </w:p>
          <w:p w:rsidR="00163905" w:rsidRPr="00163905" w:rsidRDefault="00D77E80" w:rsidP="00145AF7">
            <w:pPr>
              <w:spacing w:after="0" w:line="240" w:lineRule="auto"/>
              <w:rPr>
                <w:rFonts w:ascii="Times New Roman" w:hAnsi="Times New Roman" w:cs="Times New Roman"/>
              </w:rPr>
            </w:pPr>
            <w:hyperlink r:id="rId23" w:history="1">
              <w:r w:rsidR="00163905" w:rsidRPr="00163905">
                <w:rPr>
                  <w:rFonts w:ascii="Times New Roman" w:hAnsi="Times New Roman" w:cs="Times New Roman"/>
                </w:rPr>
                <w:t>http://www.аган-адм.рф/ritual-nye-uslugi.html</w:t>
              </w:r>
            </w:hyperlink>
          </w:p>
          <w:p w:rsidR="00163905" w:rsidRPr="00163905" w:rsidRDefault="00163905" w:rsidP="00145AF7">
            <w:pPr>
              <w:spacing w:after="0" w:line="240" w:lineRule="auto"/>
              <w:rPr>
                <w:rFonts w:ascii="Times New Roman" w:hAnsi="Times New Roman" w:cs="Times New Roman"/>
              </w:rPr>
            </w:pP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с.п. Зайцева Речка  </w:t>
            </w:r>
          </w:p>
          <w:p w:rsidR="00163905" w:rsidRPr="00163905" w:rsidRDefault="00D77E80" w:rsidP="00145AF7">
            <w:pPr>
              <w:spacing w:after="0" w:line="240" w:lineRule="auto"/>
              <w:rPr>
                <w:rFonts w:ascii="Times New Roman" w:hAnsi="Times New Roman" w:cs="Times New Roman"/>
              </w:rPr>
            </w:pPr>
            <w:hyperlink r:id="rId24" w:history="1">
              <w:r w:rsidR="00163905" w:rsidRPr="00163905">
                <w:rPr>
                  <w:rFonts w:ascii="Times New Roman" w:hAnsi="Times New Roman" w:cs="Times New Roman"/>
                </w:rPr>
                <w:t>http://zaik-adm.ru/pohoronnoe-delo.html</w:t>
              </w:r>
            </w:hyperlink>
          </w:p>
          <w:p w:rsidR="00163905" w:rsidRPr="00163905" w:rsidRDefault="00163905" w:rsidP="00145AF7">
            <w:pPr>
              <w:spacing w:after="0" w:line="240" w:lineRule="auto"/>
              <w:rPr>
                <w:rFonts w:ascii="Times New Roman" w:hAnsi="Times New Roman" w:cs="Times New Roman"/>
              </w:rPr>
            </w:pP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с.п. Ваховск    </w:t>
            </w:r>
            <w:hyperlink r:id="rId25" w:history="1">
              <w:r w:rsidRPr="00163905">
                <w:rPr>
                  <w:rFonts w:ascii="Times New Roman" w:hAnsi="Times New Roman" w:cs="Times New Roman"/>
                </w:rPr>
                <w:t>http://adminvah.ru/informaciya-dlya-grazhdan-po-voprosam-pohoronnogo-dela.html</w:t>
              </w:r>
            </w:hyperlink>
          </w:p>
          <w:p w:rsidR="00163905" w:rsidRPr="00163905" w:rsidRDefault="00163905" w:rsidP="00145AF7">
            <w:pPr>
              <w:spacing w:after="0" w:line="240" w:lineRule="auto"/>
              <w:rPr>
                <w:rFonts w:ascii="Times New Roman" w:hAnsi="Times New Roman" w:cs="Times New Roman"/>
              </w:rPr>
            </w:pP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 с.п. Вата   </w:t>
            </w:r>
          </w:p>
          <w:p w:rsidR="00163905" w:rsidRPr="00163905" w:rsidRDefault="00D77E80" w:rsidP="00145AF7">
            <w:pPr>
              <w:spacing w:after="0" w:line="240" w:lineRule="auto"/>
              <w:rPr>
                <w:rFonts w:ascii="Times New Roman" w:hAnsi="Times New Roman" w:cs="Times New Roman"/>
              </w:rPr>
            </w:pPr>
            <w:hyperlink r:id="rId26" w:history="1">
              <w:r w:rsidR="00163905" w:rsidRPr="00163905">
                <w:rPr>
                  <w:rFonts w:ascii="Times New Roman" w:hAnsi="Times New Roman" w:cs="Times New Roman"/>
                </w:rPr>
                <w:t>http://www.adminvata.ru/informaciya-po-voprosam-pohoronnogo-dela.html</w:t>
              </w:r>
            </w:hyperlink>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12.3</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Оценка состояния конкурентной среды на рынке ритуальных услуг</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устранение административных барьеров с целью развития конкурентной среды на рынке ритуальных услуг</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45AF7">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163905">
            <w:pPr>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По состоянию на 01.07.2021 на территории района оказывают ритуальные услуги: ИП Кузьминов А.Н.- пгт. Новоаганск; МКУ «Партнер» - пгт. Излучинск; ИП Каменских - сп. Ваховск, МКУ «Содружество» - сп. Зайцева Речка, МКУ «Сотрудничество» - сп. Ларьяк, МКУ «УМТО» - сп. Вата.</w:t>
            </w:r>
          </w:p>
        </w:tc>
      </w:tr>
      <w:tr w:rsidR="00163905"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p>
          <w:p w:rsidR="00163905" w:rsidRPr="00E75369" w:rsidRDefault="00163905" w:rsidP="00E75369">
            <w:pPr>
              <w:jc w:val="center"/>
              <w:rPr>
                <w:rFonts w:ascii="Times New Roman" w:hAnsi="Times New Roman" w:cs="Times New Roman"/>
                <w:b/>
                <w:sz w:val="24"/>
                <w:szCs w:val="24"/>
              </w:rPr>
            </w:pPr>
            <w:r w:rsidRPr="00E75369">
              <w:rPr>
                <w:rFonts w:ascii="Times New Roman" w:hAnsi="Times New Roman" w:cs="Times New Roman"/>
                <w:b/>
                <w:sz w:val="24"/>
                <w:szCs w:val="24"/>
              </w:rPr>
              <w:t>13. Рынок «Сфера наружной рекламы»</w:t>
            </w:r>
          </w:p>
        </w:tc>
      </w:tr>
      <w:tr w:rsidR="007177EF" w:rsidRPr="00163905" w:rsidTr="007177EF">
        <w:trPr>
          <w:trHeight w:val="199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13.1.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Размещение на официальном сайте органа местного самоуправления правовых актов в сфере наружной рекламы</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повышение уровня правовой грамотности хозяйствующих субъектов, осуществляющих деятельность в сфере наружной рекламы</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30 декабря 2020 года,</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30 декабря 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 xml:space="preserve">Информация размещена на сайтах администраций поселений Нижневартовского района: </w:t>
            </w:r>
            <w:hyperlink r:id="rId27" w:history="1">
              <w:r w:rsidRPr="00163905">
                <w:rPr>
                  <w:rFonts w:ascii="Times New Roman" w:hAnsi="Times New Roman" w:cs="Times New Roman"/>
                </w:rPr>
                <w:t>http://nvraion.ru/architecture/</w:t>
              </w:r>
            </w:hyperlink>
          </w:p>
          <w:p w:rsidR="00163905" w:rsidRPr="00163905" w:rsidRDefault="00163905" w:rsidP="00E75369">
            <w:pPr>
              <w:spacing w:after="0" w:line="240" w:lineRule="auto"/>
              <w:rPr>
                <w:rFonts w:ascii="Times New Roman" w:hAnsi="Times New Roman" w:cs="Times New Roman"/>
              </w:rPr>
            </w:pPr>
          </w:p>
          <w:p w:rsidR="00163905" w:rsidRPr="00163905" w:rsidRDefault="00163905" w:rsidP="00E75369">
            <w:pPr>
              <w:spacing w:after="0" w:line="240" w:lineRule="auto"/>
              <w:rPr>
                <w:rFonts w:ascii="Times New Roman" w:hAnsi="Times New Roman" w:cs="Times New Roman"/>
              </w:rPr>
            </w:pPr>
          </w:p>
        </w:tc>
      </w:tr>
      <w:tr w:rsidR="007177EF" w:rsidRPr="00163905" w:rsidTr="007177EF">
        <w:trPr>
          <w:trHeight w:val="630"/>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13.2</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Оценка состояния конкурентной среды на рынке «Сфера наружной рекламы»</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устранение административных барьеров с целью развития конкурентной среды на рынке «Сфера наружной рекламы»</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 xml:space="preserve">В настоящее время на территории района расположено 40 конструкций (информационных щитов), из них 37 конструкций с социальной информацией (презентации населенных пунктов района; информация, посвященная государственным и иным праздникам) размещены в поселениях городского типа Излучинск и Новоаганск и только 3 конструкции расположены в сельских поселениях. Данные конструкции на праве </w:t>
            </w:r>
            <w:r w:rsidRPr="00163905">
              <w:rPr>
                <w:rFonts w:ascii="Times New Roman" w:hAnsi="Times New Roman" w:cs="Times New Roman"/>
              </w:rPr>
              <w:lastRenderedPageBreak/>
              <w:t xml:space="preserve">безвозмездного пользования закреплены за учреждениями района МБУ «Телевидение Нижневартовского района» и МКУ «Партнер». </w:t>
            </w:r>
          </w:p>
          <w:p w:rsidR="00163905" w:rsidRPr="00163905" w:rsidRDefault="00163905" w:rsidP="00E75369">
            <w:pPr>
              <w:spacing w:after="0" w:line="240" w:lineRule="auto"/>
              <w:rPr>
                <w:rFonts w:ascii="Times New Roman" w:hAnsi="Times New Roman" w:cs="Times New Roman"/>
              </w:rPr>
            </w:pPr>
          </w:p>
        </w:tc>
      </w:tr>
      <w:tr w:rsidR="00163905"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p>
          <w:p w:rsidR="00163905" w:rsidRPr="00E75369" w:rsidRDefault="00163905" w:rsidP="00E75369">
            <w:pPr>
              <w:jc w:val="center"/>
              <w:rPr>
                <w:rFonts w:ascii="Times New Roman" w:hAnsi="Times New Roman" w:cs="Times New Roman"/>
                <w:b/>
              </w:rPr>
            </w:pPr>
            <w:r w:rsidRPr="00E75369">
              <w:rPr>
                <w:rFonts w:ascii="Times New Roman" w:hAnsi="Times New Roman" w:cs="Times New Roman"/>
                <w:b/>
              </w:rPr>
              <w:t>14.  Рынок строительства объектов капитального строительства, за исключением жилищного</w:t>
            </w:r>
          </w:p>
          <w:p w:rsidR="00163905" w:rsidRPr="00145AF7" w:rsidRDefault="00145AF7" w:rsidP="00145AF7">
            <w:pPr>
              <w:jc w:val="center"/>
              <w:rPr>
                <w:rFonts w:ascii="Times New Roman" w:hAnsi="Times New Roman" w:cs="Times New Roman"/>
                <w:b/>
              </w:rPr>
            </w:pPr>
            <w:r>
              <w:rPr>
                <w:rFonts w:ascii="Times New Roman" w:hAnsi="Times New Roman" w:cs="Times New Roman"/>
                <w:b/>
              </w:rPr>
              <w:t>и дорожного строительства</w:t>
            </w:r>
          </w:p>
        </w:tc>
      </w:tr>
      <w:tr w:rsidR="007177EF" w:rsidRPr="00163905" w:rsidTr="007177EF">
        <w:trPr>
          <w:trHeight w:val="218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14.1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Мониторинг федерального законодательства, нормативных правовых актов автономного округа, приведение в соответствие нормативно правовых актов района в сфере градостроительства</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соответствие муниципальных правовых актов региональным нормативным актам, федеральному законодательству, упрощение процедур в сфере градостроительства</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30 декабря 2020 года,</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30 декабря 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163905">
            <w:pPr>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района  в сфере градостроительства соответствуют требованиям законодательства.</w:t>
            </w:r>
          </w:p>
        </w:tc>
      </w:tr>
      <w:tr w:rsidR="007177EF" w:rsidRPr="00163905" w:rsidTr="007177EF">
        <w:trPr>
          <w:trHeight w:val="2115"/>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14.2.</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снижение административной нагрузки при прохождении процедур в сфере строительства</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30 декабря 2021 года,</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30 декабря 2022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правовой акт муниципального образования</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В соответствии с постановлением администрации Нижневартовского района от 30.08.2019 № 1721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w:t>
            </w:r>
            <w:r w:rsidRPr="00163905">
              <w:rPr>
                <w:rFonts w:ascii="Times New Roman" w:hAnsi="Times New Roman" w:cs="Times New Roman"/>
              </w:rPr>
              <w:lastRenderedPageBreak/>
              <w:t>реконструкции объекта капитального строительства, расположенного на территории Нижневартовского района»:</w:t>
            </w:r>
          </w:p>
          <w:p w:rsidR="00163905" w:rsidRPr="00163905" w:rsidRDefault="00163905" w:rsidP="00163905">
            <w:pPr>
              <w:rPr>
                <w:rFonts w:ascii="Times New Roman" w:hAnsi="Times New Roman" w:cs="Times New Roman"/>
              </w:rPr>
            </w:pPr>
            <w:r w:rsidRPr="00163905">
              <w:rPr>
                <w:rFonts w:ascii="Times New Roman" w:hAnsi="Times New Roman" w:cs="Times New Roman"/>
              </w:rPr>
              <w:t>-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электроном виде через портал государственных услуг</w:t>
            </w:r>
          </w:p>
          <w:p w:rsidR="00163905" w:rsidRPr="00163905" w:rsidRDefault="00163905" w:rsidP="00163905">
            <w:pPr>
              <w:rPr>
                <w:rFonts w:ascii="Times New Roman" w:hAnsi="Times New Roman" w:cs="Times New Roman"/>
              </w:rPr>
            </w:pPr>
            <w:r w:rsidRPr="00163905">
              <w:rPr>
                <w:rFonts w:ascii="Times New Roman" w:hAnsi="Times New Roman" w:cs="Times New Roman"/>
              </w:rPr>
              <w:t>В соответствии с постановлением администрации Нижневартовского района от 09.04.2020 № 569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Нижневартовского района»:</w:t>
            </w:r>
          </w:p>
          <w:p w:rsidR="00163905" w:rsidRPr="00163905" w:rsidRDefault="00163905" w:rsidP="00163905">
            <w:pPr>
              <w:rPr>
                <w:rFonts w:ascii="Times New Roman" w:hAnsi="Times New Roman" w:cs="Times New Roman"/>
              </w:rPr>
            </w:pPr>
            <w:r w:rsidRPr="00163905">
              <w:rPr>
                <w:rFonts w:ascii="Times New Roman" w:hAnsi="Times New Roman" w:cs="Times New Roman"/>
              </w:rPr>
              <w:t>- муниципальная услуга предоставляется в электроном виде через портал государственных услуг</w:t>
            </w:r>
          </w:p>
        </w:tc>
      </w:tr>
      <w:tr w:rsidR="007177EF" w:rsidRPr="00163905" w:rsidTr="007177EF">
        <w:trPr>
          <w:trHeight w:val="240"/>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14.3.</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Оценка состояния конкурентной среды на рынке строительства объектов капитального строительства, за </w:t>
            </w:r>
            <w:r w:rsidRPr="00163905">
              <w:rPr>
                <w:rFonts w:ascii="Times New Roman" w:hAnsi="Times New Roman" w:cs="Times New Roman"/>
              </w:rPr>
              <w:lastRenderedPageBreak/>
              <w:t>исключением жилищного и дорожного строительства</w:t>
            </w:r>
          </w:p>
          <w:p w:rsidR="00163905" w:rsidRPr="00163905" w:rsidRDefault="00163905" w:rsidP="00163905">
            <w:pPr>
              <w:rPr>
                <w:rFonts w:ascii="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 xml:space="preserve">устранение административных барьеров с целью </w:t>
            </w:r>
            <w:r w:rsidRPr="00163905">
              <w:rPr>
                <w:rFonts w:ascii="Times New Roman" w:hAnsi="Times New Roman" w:cs="Times New Roman"/>
              </w:rPr>
              <w:lastRenderedPageBreak/>
              <w:t>развития конкурентной среды на рынке строительства объектов капитального строительства, за исключением жилищного и дорожного строительства</w:t>
            </w:r>
          </w:p>
          <w:p w:rsidR="00163905" w:rsidRPr="00163905" w:rsidRDefault="00163905" w:rsidP="00163905">
            <w:pPr>
              <w:rPr>
                <w:rFonts w:ascii="Times New Roman" w:hAnsi="Times New Roman" w:cs="Times New Roman"/>
              </w:rPr>
            </w:pP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lastRenderedPageBreak/>
              <w:t xml:space="preserve">30 декабря </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lastRenderedPageBreak/>
              <w:t>2020 года,</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E75369">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8D0107">
            <w:pPr>
              <w:spacing w:after="0" w:line="240" w:lineRule="auto"/>
              <w:rPr>
                <w:rFonts w:ascii="Times New Roman" w:hAnsi="Times New Roman" w:cs="Times New Roman"/>
              </w:rPr>
            </w:pPr>
            <w:r w:rsidRPr="00163905">
              <w:rPr>
                <w:rFonts w:ascii="Times New Roman" w:hAnsi="Times New Roman" w:cs="Times New Roman"/>
              </w:rPr>
              <w:lastRenderedPageBreak/>
              <w:t>информация</w:t>
            </w:r>
          </w:p>
          <w:p w:rsidR="00163905" w:rsidRPr="00163905" w:rsidRDefault="00163905" w:rsidP="008D0107">
            <w:pPr>
              <w:spacing w:after="0" w:line="240" w:lineRule="auto"/>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E75369" w:rsidP="00163905">
            <w:pPr>
              <w:rPr>
                <w:rFonts w:ascii="Times New Roman" w:hAnsi="Times New Roman" w:cs="Times New Roman"/>
              </w:rPr>
            </w:pPr>
            <w:r>
              <w:rPr>
                <w:rFonts w:ascii="Times New Roman" w:hAnsi="Times New Roman" w:cs="Times New Roman"/>
              </w:rPr>
              <w:t>По состоянию на 01.10</w:t>
            </w:r>
            <w:r w:rsidR="00163905" w:rsidRPr="00163905">
              <w:rPr>
                <w:rFonts w:ascii="Times New Roman" w:hAnsi="Times New Roman" w:cs="Times New Roman"/>
              </w:rPr>
              <w:t xml:space="preserve">.2021 на территории Нижневартовского района оказывают услуг </w:t>
            </w:r>
            <w:r w:rsidR="00163905" w:rsidRPr="00163905">
              <w:rPr>
                <w:rFonts w:ascii="Times New Roman" w:hAnsi="Times New Roman" w:cs="Times New Roman"/>
              </w:rPr>
              <w:lastRenderedPageBreak/>
              <w:t>строительства объектов капитального строительства за исключением жилищного и дорожного строительства: ООО «РДК «Электрические сети», ООО «Стройэлектромонтаж», ООО СК «КаПРеУс», ООО «СК «Спектр», ООО «ЮграСтрой-НВ», ООО «ТрасСтройМонтаж», ООО «СК Аган», ООО «Основа», ООО «ПК завод молочных технологий».</w:t>
            </w:r>
          </w:p>
        </w:tc>
      </w:tr>
      <w:tr w:rsidR="00163905"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780E83" w:rsidRDefault="00163905" w:rsidP="00780E83">
            <w:pPr>
              <w:jc w:val="center"/>
              <w:rPr>
                <w:rFonts w:ascii="Times New Roman" w:hAnsi="Times New Roman" w:cs="Times New Roman"/>
                <w:b/>
                <w:sz w:val="24"/>
                <w:szCs w:val="24"/>
              </w:rPr>
            </w:pPr>
            <w:r w:rsidRPr="00780E83">
              <w:rPr>
                <w:rFonts w:ascii="Times New Roman" w:hAnsi="Times New Roman" w:cs="Times New Roman"/>
                <w:b/>
                <w:sz w:val="24"/>
                <w:szCs w:val="24"/>
              </w:rPr>
              <w:lastRenderedPageBreak/>
              <w:t>15. Рынок  нефтепродуктов.</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15.1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муниципального образования </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условий для формирования конкурентной среды</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30 декабря 2020 года,</w:t>
            </w:r>
          </w:p>
          <w:p w:rsidR="00163905" w:rsidRPr="00163905" w:rsidRDefault="00163905" w:rsidP="00163905">
            <w:pPr>
              <w:rPr>
                <w:rFonts w:ascii="Times New Roman" w:hAnsi="Times New Roman" w:cs="Times New Roman"/>
              </w:rPr>
            </w:pPr>
            <w:r w:rsidRPr="00163905">
              <w:rPr>
                <w:rFonts w:ascii="Times New Roman" w:hAnsi="Times New Roman" w:cs="Times New Roman"/>
              </w:rPr>
              <w:t>30 декабря 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8D0107">
            <w:pPr>
              <w:spacing w:after="0" w:line="240" w:lineRule="auto"/>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8D0107">
            <w:pPr>
              <w:spacing w:after="0" w:line="240" w:lineRule="auto"/>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0E83" w:rsidRPr="00780E83" w:rsidRDefault="00780E83" w:rsidP="00780E83">
            <w:pPr>
              <w:spacing w:after="0" w:line="240" w:lineRule="auto"/>
              <w:jc w:val="both"/>
              <w:rPr>
                <w:rFonts w:ascii="Times New Roman" w:hAnsi="Times New Roman" w:cs="Times New Roman"/>
              </w:rPr>
            </w:pPr>
            <w:r w:rsidRPr="00780E83">
              <w:rPr>
                <w:rFonts w:ascii="Times New Roman" w:hAnsi="Times New Roman" w:cs="Times New Roman"/>
              </w:rPr>
              <w:t>Мониторинг проводится на основании данных, предоставляемых предприятиями, имеющими АЗС на территории Нижневартовского района: ООО «Югра-Система» (пгт.Излучинск, ул.Пионерная, д.11), ИП А.М.Малышев (100 м на юг от поста ГАИ пгт.Излучинск), ООО «Аганнефтепродукт» (пгт. Новоаганск, ул.Первомайская д. 10А), ООО «Томскнефтепродукт» (АЗС №45 Нижневартовский район, Самотлорское м/р, КСП-16 (УТТ БН), АЗС №49Нижневартовский район, Самотлорское м/р нефти, 22 км. дороги Нижневартовск – Радужный), ООО "Газпромнефть-Центр" (АЗС №438, 196км  дороги Сургут – Нижневартовск).</w:t>
            </w:r>
          </w:p>
          <w:p w:rsidR="00780E83" w:rsidRPr="00780E83" w:rsidRDefault="00780E83" w:rsidP="00780E83">
            <w:pPr>
              <w:spacing w:after="0" w:line="240" w:lineRule="auto"/>
              <w:jc w:val="both"/>
              <w:rPr>
                <w:rFonts w:ascii="Times New Roman" w:hAnsi="Times New Roman" w:cs="Times New Roman"/>
              </w:rPr>
            </w:pPr>
            <w:r w:rsidRPr="00780E83">
              <w:rPr>
                <w:rFonts w:ascii="Times New Roman" w:hAnsi="Times New Roman" w:cs="Times New Roman"/>
              </w:rPr>
              <w:t xml:space="preserve">Информация ежедневно направляется в БУ «Региональный </w:t>
            </w:r>
            <w:r w:rsidRPr="00780E83">
              <w:rPr>
                <w:rFonts w:ascii="Times New Roman" w:hAnsi="Times New Roman" w:cs="Times New Roman"/>
              </w:rPr>
              <w:lastRenderedPageBreak/>
              <w:t>аналитический центр» г.Ханты-Мансийск.</w:t>
            </w:r>
          </w:p>
          <w:p w:rsidR="00163905" w:rsidRPr="00163905" w:rsidRDefault="00780E83" w:rsidP="00780E83">
            <w:pPr>
              <w:spacing w:after="0" w:line="240" w:lineRule="auto"/>
              <w:jc w:val="both"/>
              <w:rPr>
                <w:rFonts w:ascii="Times New Roman" w:hAnsi="Times New Roman" w:cs="Times New Roman"/>
              </w:rPr>
            </w:pPr>
            <w:r w:rsidRPr="00780E83">
              <w:rPr>
                <w:rFonts w:ascii="Times New Roman" w:hAnsi="Times New Roman" w:cs="Times New Roman"/>
              </w:rPr>
              <w:t>На официальном сайте администрации Нижневартовского района еженедельно размещается мониторинг цен на нефтепродукты по округу (</w:t>
            </w:r>
            <w:hyperlink r:id="rId28" w:history="1">
              <w:r w:rsidRPr="00780E83">
                <w:rPr>
                  <w:rStyle w:val="a5"/>
                  <w:rFonts w:ascii="Times New Roman" w:hAnsi="Times New Roman" w:cs="Times New Roman"/>
                </w:rPr>
                <w:t>http://nvraion.ru/ekonomika-i-finansy/regulation-tariffs/neft/</w:t>
              </w:r>
            </w:hyperlink>
            <w:r w:rsidRPr="00780E83">
              <w:rPr>
                <w:rFonts w:ascii="Times New Roman" w:hAnsi="Times New Roman" w:cs="Times New Roman"/>
              </w:rPr>
              <w:t>), где указывается среднерыночная цена на автомобильное топливо.</w:t>
            </w:r>
            <w:r w:rsidRPr="001812F9">
              <w:rPr>
                <w:rFonts w:ascii="Times New Roman" w:hAnsi="Times New Roman" w:cs="Times New Roman"/>
                <w:sz w:val="24"/>
                <w:szCs w:val="24"/>
              </w:rPr>
              <w:t xml:space="preserve">  </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15.2</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Оценка состояния конкурентной среды на рынке нефтепродуктов</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устранение административных барьеров с целью развития конкурентной среды на рынке нефтепродуктов</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780E83">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780E83">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780E83">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780E83">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8D0107">
            <w:pPr>
              <w:spacing w:after="0" w:line="240" w:lineRule="auto"/>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8D0107">
            <w:pPr>
              <w:spacing w:after="0" w:line="240" w:lineRule="auto"/>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0E83" w:rsidRPr="006A7E80" w:rsidRDefault="00780E83" w:rsidP="00780E83">
            <w:pPr>
              <w:spacing w:after="0" w:line="240" w:lineRule="auto"/>
              <w:jc w:val="both"/>
              <w:rPr>
                <w:rFonts w:ascii="Times New Roman" w:hAnsi="Times New Roman"/>
                <w:color w:val="000000"/>
                <w:sz w:val="24"/>
                <w:szCs w:val="24"/>
                <w:shd w:val="clear" w:color="auto" w:fill="FFFFFF"/>
              </w:rPr>
            </w:pPr>
            <w:r w:rsidRPr="006A7E80">
              <w:rPr>
                <w:rFonts w:ascii="Times New Roman" w:hAnsi="Times New Roman"/>
                <w:sz w:val="24"/>
                <w:szCs w:val="24"/>
              </w:rPr>
              <w:t>Р</w:t>
            </w:r>
            <w:r w:rsidRPr="006A7E80">
              <w:rPr>
                <w:rFonts w:ascii="Times New Roman" w:hAnsi="Times New Roman"/>
                <w:color w:val="000000"/>
                <w:sz w:val="24"/>
                <w:szCs w:val="24"/>
                <w:shd w:val="clear" w:color="auto" w:fill="FFFFFF"/>
              </w:rPr>
              <w:t>ассматриваемый товарный рынок является высококонцентрированным в городских поселениях, с недостаточно развитой конкуренцией в сельских поселениях.</w:t>
            </w:r>
          </w:p>
          <w:p w:rsidR="00780E83" w:rsidRDefault="00780E83" w:rsidP="00780E83">
            <w:pPr>
              <w:pStyle w:val="a6"/>
              <w:shd w:val="clear" w:color="auto" w:fill="FFFFFF"/>
              <w:spacing w:before="0" w:beforeAutospacing="0" w:after="0" w:afterAutospacing="0"/>
              <w:jc w:val="both"/>
              <w:textAlignment w:val="baseline"/>
              <w:rPr>
                <w:rFonts w:eastAsiaTheme="minorHAnsi"/>
                <w:lang w:eastAsia="en-US"/>
              </w:rPr>
            </w:pPr>
            <w:r w:rsidRPr="006A7E80">
              <w:rPr>
                <w:color w:val="000000"/>
                <w:shd w:val="clear" w:color="auto" w:fill="FFFFFF"/>
              </w:rPr>
              <w:t>Данные по объемам продаж хозяйствующих субъектов, действующих на рассматриваемом товарном рынке, отсутствуют.</w:t>
            </w:r>
          </w:p>
          <w:p w:rsidR="00780E83" w:rsidRDefault="00780E83" w:rsidP="00780E83">
            <w:pPr>
              <w:spacing w:after="0" w:line="240" w:lineRule="auto"/>
              <w:jc w:val="both"/>
              <w:rPr>
                <w:rFonts w:ascii="Times New Roman" w:hAnsi="Times New Roman"/>
                <w:sz w:val="24"/>
                <w:szCs w:val="24"/>
              </w:rPr>
            </w:pPr>
            <w:r w:rsidRPr="006A7E80">
              <w:rPr>
                <w:rFonts w:ascii="Times New Roman" w:hAnsi="Times New Roman"/>
                <w:color w:val="000000"/>
                <w:sz w:val="24"/>
                <w:szCs w:val="24"/>
                <w:shd w:val="clear" w:color="auto" w:fill="FFFFFF"/>
              </w:rPr>
              <w:t xml:space="preserve">К основным ограничениям экономической возможности приобретения нефтепродуктов на АЗС являются расстояние (маршрут следования до АЗС) и транспортные расходы, связанные с поиском и приобретением дизельного топлив. </w:t>
            </w:r>
            <w:r w:rsidRPr="006A7E80">
              <w:rPr>
                <w:rFonts w:ascii="Times New Roman" w:hAnsi="Times New Roman"/>
                <w:sz w:val="24"/>
                <w:szCs w:val="24"/>
              </w:rPr>
              <w:t xml:space="preserve">Отдаленность населенных пунктов района является основным барьером входа на товарный рынок </w:t>
            </w:r>
            <w:r w:rsidRPr="006A7E80">
              <w:rPr>
                <w:rFonts w:ascii="Times New Roman" w:hAnsi="Times New Roman"/>
                <w:sz w:val="24"/>
                <w:szCs w:val="24"/>
              </w:rPr>
              <w:lastRenderedPageBreak/>
              <w:t>реализации нефтепродуктов. Крупные автозаправочные станции, как правило располагаются на подъездных дорогах к пгт.  Излучинск, Новоаганск) или магистральных участках дороги. Другие населенные пункты района расположены на расстоянии более 100 км;</w:t>
            </w:r>
          </w:p>
          <w:p w:rsidR="00780E83" w:rsidRDefault="00780E83" w:rsidP="00780E83">
            <w:pPr>
              <w:spacing w:after="0" w:line="240" w:lineRule="auto"/>
              <w:rPr>
                <w:rFonts w:ascii="Times New Roman" w:hAnsi="Times New Roman"/>
                <w:sz w:val="24"/>
                <w:szCs w:val="24"/>
              </w:rPr>
            </w:pPr>
            <w:r w:rsidRPr="001812F9">
              <w:rPr>
                <w:rFonts w:ascii="Times New Roman" w:hAnsi="Times New Roman"/>
                <w:sz w:val="24"/>
                <w:szCs w:val="24"/>
              </w:rPr>
              <w:t>Нижневартовский район входит в группы муниципальных образований с наиболее низкой ценой на бензин марок АИ-92, АИ-95 и дизельное топливо</w:t>
            </w:r>
          </w:p>
          <w:p w:rsidR="00163905" w:rsidRPr="00163905" w:rsidRDefault="00780E83" w:rsidP="00780E83">
            <w:pPr>
              <w:spacing w:after="0" w:line="240" w:lineRule="auto"/>
              <w:rPr>
                <w:rFonts w:ascii="Times New Roman" w:hAnsi="Times New Roman" w:cs="Times New Roman"/>
              </w:rPr>
            </w:pPr>
            <w:r w:rsidRPr="001812F9">
              <w:rPr>
                <w:rFonts w:ascii="Times New Roman" w:hAnsi="Times New Roman" w:cs="Times New Roman"/>
                <w:sz w:val="24"/>
                <w:szCs w:val="24"/>
              </w:rPr>
              <w:t>Данная информация размещается для повышения информированности населения об уровне цен на автомобильное топливо в муниципальном образовании Нижневартовский район, городских округах и муниципальных районах  ХМАО - Югры.</w:t>
            </w:r>
          </w:p>
        </w:tc>
      </w:tr>
      <w:tr w:rsidR="00163905"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8D0107" w:rsidRDefault="00163905" w:rsidP="008D0107">
            <w:pPr>
              <w:jc w:val="center"/>
              <w:rPr>
                <w:rFonts w:ascii="Times New Roman" w:hAnsi="Times New Roman" w:cs="Times New Roman"/>
                <w:b/>
                <w:sz w:val="24"/>
                <w:szCs w:val="24"/>
              </w:rPr>
            </w:pPr>
            <w:r w:rsidRPr="0015414F">
              <w:rPr>
                <w:rFonts w:ascii="Times New Roman" w:hAnsi="Times New Roman" w:cs="Times New Roman"/>
                <w:b/>
                <w:sz w:val="24"/>
                <w:szCs w:val="24"/>
              </w:rPr>
              <w:lastRenderedPageBreak/>
              <w:t>16. Рынок переработки водных биоресурсов.</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16.1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Оказание содействия предприятиям, занимающимся переработкой водных биоресурсов по участию в выставках и (или) ярмарках</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повышение удовлетворенности потребителей за счет расширения ассортимента товаров, производимых рыбохозяйственным комплексом, повышения </w:t>
            </w:r>
            <w:r w:rsidRPr="00163905">
              <w:rPr>
                <w:rFonts w:ascii="Times New Roman" w:hAnsi="Times New Roman" w:cs="Times New Roman"/>
              </w:rPr>
              <w:lastRenderedPageBreak/>
              <w:t>их качества и снижения цен</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5414F">
            <w:pPr>
              <w:spacing w:after="0" w:line="240" w:lineRule="auto"/>
              <w:rPr>
                <w:rFonts w:ascii="Times New Roman" w:hAnsi="Times New Roman" w:cs="Times New Roman"/>
              </w:rPr>
            </w:pPr>
            <w:r w:rsidRPr="00163905">
              <w:rPr>
                <w:rFonts w:ascii="Times New Roman" w:hAnsi="Times New Roman" w:cs="Times New Roman"/>
              </w:rPr>
              <w:lastRenderedPageBreak/>
              <w:t>30 декабря 2020 года,</w:t>
            </w:r>
          </w:p>
          <w:p w:rsidR="00163905" w:rsidRPr="00163905" w:rsidRDefault="00163905" w:rsidP="0015414F">
            <w:pPr>
              <w:spacing w:after="0" w:line="240" w:lineRule="auto"/>
              <w:rPr>
                <w:rFonts w:ascii="Times New Roman" w:hAnsi="Times New Roman" w:cs="Times New Roman"/>
              </w:rPr>
            </w:pPr>
            <w:r w:rsidRPr="00163905">
              <w:rPr>
                <w:rFonts w:ascii="Times New Roman" w:hAnsi="Times New Roman" w:cs="Times New Roman"/>
              </w:rPr>
              <w:t>30 декабря 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8D0107">
            <w:pPr>
              <w:spacing w:after="0" w:line="240" w:lineRule="auto"/>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8D0107">
            <w:pPr>
              <w:spacing w:after="0" w:line="240" w:lineRule="auto"/>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5414F" w:rsidRDefault="0015414F" w:rsidP="0015414F">
            <w:pPr>
              <w:widowControl w:val="0"/>
              <w:autoSpaceDE w:val="0"/>
              <w:autoSpaceDN w:val="0"/>
              <w:adjustRightInd w:val="0"/>
              <w:spacing w:after="0" w:line="240" w:lineRule="auto"/>
              <w:ind w:left="38" w:right="90"/>
              <w:contextualSpacing/>
              <w:jc w:val="both"/>
              <w:rPr>
                <w:rFonts w:ascii="Times New Roman" w:eastAsia="Calibri" w:hAnsi="Times New Roman" w:cs="Times New Roman"/>
                <w:color w:val="000000"/>
              </w:rPr>
            </w:pPr>
            <w:r>
              <w:rPr>
                <w:rFonts w:ascii="Times New Roman" w:eastAsia="Calibri" w:hAnsi="Times New Roman" w:cs="Times New Roman"/>
                <w:color w:val="000000"/>
              </w:rPr>
              <w:t>И</w:t>
            </w:r>
            <w:r w:rsidRPr="00AF1A0D">
              <w:rPr>
                <w:rFonts w:ascii="Times New Roman" w:eastAsia="Calibri" w:hAnsi="Times New Roman" w:cs="Times New Roman"/>
                <w:color w:val="000000"/>
              </w:rPr>
              <w:t>нформаци</w:t>
            </w:r>
            <w:r>
              <w:rPr>
                <w:rFonts w:ascii="Times New Roman" w:eastAsia="Calibri" w:hAnsi="Times New Roman" w:cs="Times New Roman"/>
                <w:color w:val="000000"/>
              </w:rPr>
              <w:t>я</w:t>
            </w:r>
            <w:r w:rsidRPr="00AF1A0D">
              <w:rPr>
                <w:rFonts w:ascii="Times New Roman" w:eastAsia="Calibri" w:hAnsi="Times New Roman" w:cs="Times New Roman"/>
                <w:color w:val="000000"/>
              </w:rPr>
              <w:t xml:space="preserve"> о мерах поддержки для субъектов малого и среднего предпринимательства района, а также о проводимых мероприятиях размеща</w:t>
            </w:r>
            <w:r>
              <w:rPr>
                <w:rFonts w:ascii="Times New Roman" w:eastAsia="Calibri" w:hAnsi="Times New Roman" w:cs="Times New Roman"/>
                <w:color w:val="000000"/>
              </w:rPr>
              <w:t>е</w:t>
            </w:r>
            <w:r w:rsidRPr="00AF1A0D">
              <w:rPr>
                <w:rFonts w:ascii="Times New Roman" w:eastAsia="Calibri" w:hAnsi="Times New Roman" w:cs="Times New Roman"/>
                <w:color w:val="000000"/>
              </w:rPr>
              <w:t>тся</w:t>
            </w:r>
            <w:r>
              <w:rPr>
                <w:rFonts w:ascii="Times New Roman" w:eastAsia="Calibri" w:hAnsi="Times New Roman" w:cs="Times New Roman"/>
                <w:color w:val="000000"/>
              </w:rPr>
              <w:t xml:space="preserve"> на официальном сайте,</w:t>
            </w:r>
            <w:r w:rsidRPr="00AF1A0D">
              <w:rPr>
                <w:rFonts w:ascii="Times New Roman" w:eastAsia="Calibri" w:hAnsi="Times New Roman" w:cs="Times New Roman"/>
                <w:color w:val="000000"/>
              </w:rPr>
              <w:t xml:space="preserve"> в мобильных мессенджерах, а также официальных группах «В </w:t>
            </w:r>
            <w:r w:rsidRPr="00AF1A0D">
              <w:rPr>
                <w:rFonts w:ascii="Times New Roman" w:eastAsia="Calibri" w:hAnsi="Times New Roman" w:cs="Times New Roman"/>
                <w:color w:val="000000"/>
              </w:rPr>
              <w:lastRenderedPageBreak/>
              <w:t>контакте», «Одноклассники» и «Instagram»</w:t>
            </w:r>
            <w:r>
              <w:rPr>
                <w:rFonts w:ascii="Times New Roman" w:eastAsia="Calibri" w:hAnsi="Times New Roman" w:cs="Times New Roman"/>
                <w:color w:val="000000"/>
              </w:rPr>
              <w:t>.</w:t>
            </w:r>
          </w:p>
          <w:p w:rsidR="00163905" w:rsidRPr="00163905" w:rsidRDefault="0015414F" w:rsidP="0015414F">
            <w:pPr>
              <w:rPr>
                <w:rFonts w:ascii="Times New Roman" w:hAnsi="Times New Roman" w:cs="Times New Roman"/>
              </w:rPr>
            </w:pPr>
            <w:r w:rsidRPr="00D320EE">
              <w:rPr>
                <w:rFonts w:ascii="Times New Roman" w:eastAsia="Calibri" w:hAnsi="Times New Roman" w:cs="Times New Roman"/>
              </w:rPr>
              <w:t xml:space="preserve">За отчётный период субъекты, осуществляющие деятельность по переработке водных биоресурсов, приняли участие в </w:t>
            </w:r>
            <w:r w:rsidRPr="00D320EE">
              <w:rPr>
                <w:rFonts w:ascii="Times New Roman" w:eastAsia="Times New Roman" w:hAnsi="Times New Roman" w:cs="Times New Roman"/>
                <w:lang w:eastAsia="ru-RU"/>
              </w:rPr>
              <w:t>выставках – продажах «Золотая осень»</w:t>
            </w:r>
            <w:r w:rsidRPr="00D320EE">
              <w:rPr>
                <w:rFonts w:ascii="Times New Roman" w:eastAsia="Calibri" w:hAnsi="Times New Roman" w:cs="Times New Roman"/>
              </w:rPr>
              <w:t xml:space="preserve"> в поселениях района.</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16.2</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Оценка состояния конкурентной среды на рынке переработки водных биоресурсов </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устранение административных барьеров с целью развития конкурентной среды на рынке переработки водных биоресурсов</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5414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5414F">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15414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5414F">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8D0107">
            <w:pPr>
              <w:spacing w:after="0" w:line="240" w:lineRule="auto"/>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8D0107">
            <w:pPr>
              <w:spacing w:after="0" w:line="240" w:lineRule="auto"/>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5414F" w:rsidP="00163905">
            <w:pPr>
              <w:rPr>
                <w:rFonts w:ascii="Times New Roman" w:hAnsi="Times New Roman" w:cs="Times New Roman"/>
              </w:rPr>
            </w:pPr>
            <w:r w:rsidRPr="00AF1A0D">
              <w:rPr>
                <w:rFonts w:ascii="Times New Roman" w:eastAsia="Calibri" w:hAnsi="Times New Roman" w:cs="Times New Roman"/>
                <w:color w:val="000000"/>
              </w:rPr>
              <w:t>На территории Нижневартовского района создан Сельскохозяйственный потребительский перерабатывающий кооператив</w:t>
            </w:r>
            <w:r>
              <w:rPr>
                <w:rFonts w:ascii="Times New Roman" w:eastAsia="Calibri" w:hAnsi="Times New Roman" w:cs="Times New Roman"/>
                <w:color w:val="000000"/>
              </w:rPr>
              <w:t xml:space="preserve"> </w:t>
            </w:r>
            <w:r w:rsidRPr="00AF1A0D">
              <w:rPr>
                <w:rFonts w:ascii="Times New Roman" w:eastAsia="Calibri" w:hAnsi="Times New Roman" w:cs="Times New Roman"/>
                <w:color w:val="000000"/>
              </w:rPr>
              <w:t>«НИЖНЕВАРТОВСКИЙ РАЙКОП» одним из направлений работы которого будет переработка водных биоресурсов.</w:t>
            </w:r>
            <w:r>
              <w:rPr>
                <w:rFonts w:ascii="Times New Roman" w:eastAsia="Calibri" w:hAnsi="Times New Roman" w:cs="Times New Roman"/>
                <w:color w:val="000000"/>
              </w:rPr>
              <w:t xml:space="preserve"> Вместе с тем в районе </w:t>
            </w:r>
            <w:r w:rsidRPr="00AF1A0D">
              <w:rPr>
                <w:rFonts w:ascii="Times New Roman" w:eastAsia="Calibri" w:hAnsi="Times New Roman" w:cs="Times New Roman"/>
                <w:color w:val="000000"/>
              </w:rPr>
              <w:t>осуществля</w:t>
            </w:r>
            <w:r>
              <w:rPr>
                <w:rFonts w:ascii="Times New Roman" w:eastAsia="Calibri" w:hAnsi="Times New Roman" w:cs="Times New Roman"/>
                <w:color w:val="000000"/>
              </w:rPr>
              <w:t>ю</w:t>
            </w:r>
            <w:r w:rsidRPr="00AF1A0D">
              <w:rPr>
                <w:rFonts w:ascii="Times New Roman" w:eastAsia="Calibri" w:hAnsi="Times New Roman" w:cs="Times New Roman"/>
                <w:color w:val="000000"/>
              </w:rPr>
              <w:t>т</w:t>
            </w:r>
            <w:r>
              <w:rPr>
                <w:rFonts w:ascii="Times New Roman" w:eastAsia="Calibri" w:hAnsi="Times New Roman" w:cs="Times New Roman"/>
                <w:color w:val="000000"/>
              </w:rPr>
              <w:t xml:space="preserve"> деятельность по переработке водных биоресурсов </w:t>
            </w:r>
            <w:r w:rsidRPr="00AF1A0D">
              <w:rPr>
                <w:rFonts w:ascii="Times New Roman" w:eastAsia="Calibri" w:hAnsi="Times New Roman" w:cs="Times New Roman"/>
                <w:color w:val="000000"/>
              </w:rPr>
              <w:t>индивидуальн</w:t>
            </w:r>
            <w:r>
              <w:rPr>
                <w:rFonts w:ascii="Times New Roman" w:eastAsia="Calibri" w:hAnsi="Times New Roman" w:cs="Times New Roman"/>
                <w:color w:val="000000"/>
              </w:rPr>
              <w:t>ый предприниматель Сарапын С.В. и</w:t>
            </w:r>
            <w:r w:rsidRPr="00AF1A0D">
              <w:rPr>
                <w:rFonts w:ascii="Times New Roman" w:eastAsia="Calibri" w:hAnsi="Times New Roman" w:cs="Times New Roman"/>
                <w:color w:val="000000"/>
              </w:rPr>
              <w:t xml:space="preserve"> индивидуальный предприниматель </w:t>
            </w:r>
            <w:r>
              <w:rPr>
                <w:rFonts w:ascii="Times New Roman" w:eastAsia="Calibri" w:hAnsi="Times New Roman" w:cs="Times New Roman"/>
                <w:color w:val="000000"/>
              </w:rPr>
              <w:t>Азаров А.С.</w:t>
            </w:r>
          </w:p>
        </w:tc>
      </w:tr>
      <w:tr w:rsidR="00163905"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5414F" w:rsidRDefault="00163905" w:rsidP="0015414F">
            <w:pPr>
              <w:jc w:val="center"/>
              <w:rPr>
                <w:rFonts w:ascii="Times New Roman" w:hAnsi="Times New Roman" w:cs="Times New Roman"/>
                <w:b/>
                <w:sz w:val="24"/>
                <w:szCs w:val="24"/>
              </w:rPr>
            </w:pPr>
            <w:r w:rsidRPr="0015414F">
              <w:rPr>
                <w:rFonts w:ascii="Times New Roman" w:hAnsi="Times New Roman" w:cs="Times New Roman"/>
                <w:b/>
                <w:sz w:val="24"/>
                <w:szCs w:val="24"/>
              </w:rPr>
              <w:t>17. Рынок оказания услуг по ремонту автотранспортных средств</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17.1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 по ремонту автотранспортных средств</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повышение информированности хозяйствующих субъектов</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5414F">
            <w:pPr>
              <w:spacing w:after="0" w:line="240" w:lineRule="auto"/>
              <w:rPr>
                <w:rFonts w:ascii="Times New Roman" w:hAnsi="Times New Roman" w:cs="Times New Roman"/>
              </w:rPr>
            </w:pPr>
            <w:r w:rsidRPr="00163905">
              <w:rPr>
                <w:rFonts w:ascii="Times New Roman" w:hAnsi="Times New Roman" w:cs="Times New Roman"/>
              </w:rPr>
              <w:t>30 декабря 2020 года,</w:t>
            </w:r>
          </w:p>
          <w:p w:rsidR="00163905" w:rsidRPr="00163905" w:rsidRDefault="00163905" w:rsidP="0015414F">
            <w:pPr>
              <w:spacing w:after="0" w:line="240" w:lineRule="auto"/>
              <w:rPr>
                <w:rFonts w:ascii="Times New Roman" w:hAnsi="Times New Roman" w:cs="Times New Roman"/>
              </w:rPr>
            </w:pPr>
            <w:r w:rsidRPr="00163905">
              <w:rPr>
                <w:rFonts w:ascii="Times New Roman" w:hAnsi="Times New Roman" w:cs="Times New Roman"/>
              </w:rPr>
              <w:t>30 декабря 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513394">
            <w:pPr>
              <w:spacing w:after="0" w:line="240" w:lineRule="auto"/>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513394">
            <w:pPr>
              <w:spacing w:after="0" w:line="240" w:lineRule="auto"/>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Информация размещена на сайтах администраций поселений Нижневартовского района: </w:t>
            </w:r>
            <w:hyperlink r:id="rId29" w:history="1">
              <w:r w:rsidRPr="00163905">
                <w:rPr>
                  <w:rFonts w:ascii="Times New Roman" w:hAnsi="Times New Roman" w:cs="Times New Roman"/>
                </w:rPr>
                <w:t>http://nvraion.ru/entrepreneurship/</w:t>
              </w:r>
            </w:hyperlink>
          </w:p>
          <w:p w:rsidR="00163905" w:rsidRPr="00163905" w:rsidRDefault="00D77E80" w:rsidP="00163905">
            <w:pPr>
              <w:rPr>
                <w:rFonts w:ascii="Times New Roman" w:hAnsi="Times New Roman" w:cs="Times New Roman"/>
              </w:rPr>
            </w:pPr>
            <w:hyperlink r:id="rId30" w:history="1">
              <w:r w:rsidR="00163905" w:rsidRPr="00163905">
                <w:rPr>
                  <w:rFonts w:ascii="Times New Roman" w:hAnsi="Times New Roman" w:cs="Times New Roman"/>
                </w:rPr>
                <w:t>http://nvraion.ru/transport-scheme/index.php</w:t>
              </w:r>
            </w:hyperlink>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17.2</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Оценка состояния конкурентной среды на рынке оказания услуг по ремонту автотранспортных средств</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устранение административных барьеров с целью развития конкурентной среды на рынке оказания услуг по ремонту автотранспортных средств</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5414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5414F">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15414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15414F">
            <w:pPr>
              <w:spacing w:after="0" w:line="240" w:lineRule="auto"/>
              <w:rPr>
                <w:rFonts w:ascii="Times New Roman" w:hAnsi="Times New Roman" w:cs="Times New Roman"/>
              </w:rPr>
            </w:pPr>
            <w:r w:rsidRPr="00163905">
              <w:rPr>
                <w:rFonts w:ascii="Times New Roman" w:hAnsi="Times New Roman" w:cs="Times New Roman"/>
              </w:rPr>
              <w:t>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3905" w:rsidRPr="00163905" w:rsidRDefault="00163905" w:rsidP="00513394">
            <w:pPr>
              <w:spacing w:after="0" w:line="240" w:lineRule="auto"/>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513394">
            <w:pPr>
              <w:spacing w:after="0" w:line="240" w:lineRule="auto"/>
              <w:rPr>
                <w:rFonts w:ascii="Times New Roman" w:hAnsi="Times New Roman" w:cs="Times New Roman"/>
              </w:rPr>
            </w:pPr>
            <w:r w:rsidRPr="00163905">
              <w:rPr>
                <w:rFonts w:ascii="Times New Roman" w:hAnsi="Times New Roman" w:cs="Times New Roman"/>
              </w:rPr>
              <w:t>на сайте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В качестве продавцов на исследуемых рынках выступают юридические лица и индивидуальные предприниматели, осуществляющие услуги, так по результатам проведенного анализа установлено, что на территории Нижневартовского района</w:t>
            </w:r>
            <w:r w:rsidR="008D0107">
              <w:rPr>
                <w:rFonts w:ascii="Times New Roman" w:hAnsi="Times New Roman" w:cs="Times New Roman"/>
              </w:rPr>
              <w:t>,</w:t>
            </w:r>
            <w:r w:rsidRPr="00163905">
              <w:rPr>
                <w:rFonts w:ascii="Times New Roman" w:hAnsi="Times New Roman" w:cs="Times New Roman"/>
              </w:rPr>
              <w:t xml:space="preserve">  осуществляют деятельность 32 хозяйствующих субъекта (4 юридических лица и 28 ин</w:t>
            </w:r>
            <w:r w:rsidR="00513394">
              <w:rPr>
                <w:rFonts w:ascii="Times New Roman" w:hAnsi="Times New Roman" w:cs="Times New Roman"/>
              </w:rPr>
              <w:t>дивидуальных предпринимателей).</w:t>
            </w:r>
          </w:p>
        </w:tc>
      </w:tr>
      <w:tr w:rsidR="00141922"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jc w:val="center"/>
              <w:rPr>
                <w:rFonts w:ascii="Times New Roman" w:hAnsi="Times New Roman" w:cs="Times New Roman"/>
                <w:b/>
              </w:rPr>
            </w:pPr>
            <w:r w:rsidRPr="00141922">
              <w:rPr>
                <w:rFonts w:ascii="Times New Roman" w:hAnsi="Times New Roman" w:cs="Times New Roman"/>
                <w:b/>
                <w:sz w:val="24"/>
                <w:szCs w:val="24"/>
              </w:rPr>
              <w:t xml:space="preserve">18. </w:t>
            </w:r>
            <w:r w:rsidRPr="00141922">
              <w:rPr>
                <w:rFonts w:ascii="Times New Roman" w:hAnsi="Times New Roman" w:cs="Times New Roman"/>
                <w:b/>
                <w:bCs/>
                <w:iCs/>
                <w:sz w:val="24"/>
                <w:szCs w:val="24"/>
              </w:rPr>
              <w:t>Рынок услуг в сфере физической культуры и спорта</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t>18.1.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autoSpaceDE w:val="0"/>
              <w:autoSpaceDN w:val="0"/>
              <w:adjustRightInd w:val="0"/>
              <w:jc w:val="both"/>
              <w:rPr>
                <w:rFonts w:ascii="Times New Roman" w:hAnsi="Times New Roman" w:cs="Times New Roman"/>
                <w:color w:val="000000"/>
                <w:sz w:val="23"/>
                <w:szCs w:val="23"/>
              </w:rPr>
            </w:pPr>
            <w:r w:rsidRPr="00141922">
              <w:rPr>
                <w:rFonts w:ascii="Times New Roman" w:hAnsi="Times New Roman" w:cs="Times New Roman"/>
                <w:color w:val="000000"/>
                <w:sz w:val="23"/>
                <w:szCs w:val="23"/>
              </w:rPr>
              <w:t>Ведение реестра поставщиков услуг в сфере физической культуры и спорта района</w:t>
            </w:r>
          </w:p>
          <w:p w:rsidR="00141922" w:rsidRPr="00141922" w:rsidRDefault="00141922" w:rsidP="00141922">
            <w:pPr>
              <w:autoSpaceDE w:val="0"/>
              <w:autoSpaceDN w:val="0"/>
              <w:adjustRightInd w:val="0"/>
              <w:jc w:val="both"/>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rPr>
                <w:rFonts w:ascii="Times New Roman" w:hAnsi="Times New Roman" w:cs="Times New Roman"/>
                <w:sz w:val="24"/>
                <w:szCs w:val="24"/>
              </w:rPr>
            </w:pPr>
            <w:r w:rsidRPr="00141922">
              <w:rPr>
                <w:rFonts w:ascii="Times New Roman" w:hAnsi="Times New Roman" w:cs="Times New Roman"/>
                <w:sz w:val="24"/>
                <w:szCs w:val="24"/>
              </w:rPr>
              <w:t>содействие в продвижении услуг в сфере физической культуры и спорта</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t>30 декабря 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8D0107">
            <w:pPr>
              <w:spacing w:after="0" w:line="240" w:lineRule="auto"/>
              <w:jc w:val="center"/>
              <w:rPr>
                <w:rFonts w:ascii="Times New Roman" w:hAnsi="Times New Roman" w:cs="Times New Roman"/>
                <w:sz w:val="24"/>
                <w:szCs w:val="24"/>
              </w:rPr>
            </w:pPr>
            <w:r w:rsidRPr="00141922">
              <w:rPr>
                <w:rFonts w:ascii="Times New Roman" w:hAnsi="Times New Roman" w:cs="Times New Roman"/>
                <w:sz w:val="24"/>
                <w:szCs w:val="24"/>
              </w:rPr>
              <w:t>информация на официальном веб-сайте администрации района</w:t>
            </w:r>
          </w:p>
          <w:p w:rsidR="00141922" w:rsidRPr="00141922" w:rsidRDefault="00141922" w:rsidP="00141922">
            <w:pPr>
              <w:widowControl w:val="0"/>
              <w:autoSpaceDE w:val="0"/>
              <w:autoSpaceDN w:val="0"/>
              <w:rPr>
                <w:rFonts w:ascii="Times New Roman" w:hAnsi="Times New Roman" w:cs="Times New Roman"/>
                <w:sz w:val="24"/>
                <w:szCs w:val="24"/>
              </w:rPr>
            </w:pP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441991" w:rsidRDefault="00441991" w:rsidP="00441991">
            <w:pPr>
              <w:widowControl w:val="0"/>
              <w:autoSpaceDE w:val="0"/>
              <w:autoSpaceDN w:val="0"/>
              <w:spacing w:after="0" w:line="240" w:lineRule="auto"/>
              <w:jc w:val="both"/>
              <w:rPr>
                <w:rFonts w:ascii="Times New Roman" w:hAnsi="Times New Roman" w:cs="Times New Roman"/>
                <w:sz w:val="24"/>
                <w:szCs w:val="24"/>
              </w:rPr>
            </w:pPr>
            <w:r w:rsidRPr="00441991">
              <w:rPr>
                <w:rFonts w:ascii="Times New Roman" w:hAnsi="Times New Roman" w:cs="Times New Roman"/>
              </w:rPr>
              <w:t>В реестре организаций - исполнителей общественно полезных услуг на 01.</w:t>
            </w:r>
            <w:r w:rsidR="003D1D0F">
              <w:rPr>
                <w:rFonts w:ascii="Times New Roman" w:hAnsi="Times New Roman" w:cs="Times New Roman"/>
              </w:rPr>
              <w:t>10</w:t>
            </w:r>
            <w:r w:rsidRPr="00441991">
              <w:rPr>
                <w:rFonts w:ascii="Times New Roman" w:hAnsi="Times New Roman" w:cs="Times New Roman"/>
              </w:rPr>
              <w:t xml:space="preserve">.2021 состоят 11 организаций, осуществляющих деятельность в сфере физической культуры и спорта, и состоящих в Реестре поставщиков услуг в сфере физической культуры и спорта района. Сформирован Реестр поставщиков услуг в сфере физической культуры и спорта района, включающих как государственные (муниципальные), так и негосударственные (немуниципальные) организации, в т.ч. субъекты малого и среднего предпринимательства (МСП), некоммерческие организации (НКО, в т.ч. СОНКО), приказ Отдела от </w:t>
            </w:r>
            <w:r w:rsidRPr="00441991">
              <w:rPr>
                <w:rFonts w:ascii="Times New Roman" w:hAnsi="Times New Roman" w:cs="Times New Roman"/>
              </w:rPr>
              <w:lastRenderedPageBreak/>
              <w:t>05.04.2018 № 115 «Об утверждении реестра поставщиков услуг сферы «Физическая культура и спорт»; (с изменениями от 20.03.2020)</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lastRenderedPageBreak/>
              <w:t>18.2.</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autoSpaceDE w:val="0"/>
              <w:autoSpaceDN w:val="0"/>
              <w:adjustRightInd w:val="0"/>
              <w:jc w:val="both"/>
              <w:rPr>
                <w:rFonts w:ascii="Times New Roman" w:hAnsi="Times New Roman" w:cs="Times New Roman"/>
                <w:color w:val="000000"/>
                <w:sz w:val="23"/>
                <w:szCs w:val="23"/>
              </w:rPr>
            </w:pPr>
            <w:r w:rsidRPr="00141922">
              <w:rPr>
                <w:rFonts w:ascii="Times New Roman" w:hAnsi="Times New Roman" w:cs="Times New Roman"/>
                <w:color w:val="000000"/>
                <w:sz w:val="23"/>
                <w:szCs w:val="23"/>
              </w:rPr>
              <w:t>Информирование хозяйствующих субъектов о возможности получения мер государственной поддержки в сфере физической культуры и спорта</w:t>
            </w:r>
          </w:p>
          <w:p w:rsidR="00141922" w:rsidRPr="00141922" w:rsidRDefault="00141922" w:rsidP="00141922">
            <w:pPr>
              <w:ind w:right="80"/>
              <w:jc w:val="both"/>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autoSpaceDE w:val="0"/>
              <w:autoSpaceDN w:val="0"/>
              <w:adjustRightInd w:val="0"/>
              <w:jc w:val="both"/>
              <w:rPr>
                <w:rFonts w:ascii="Times New Roman" w:hAnsi="Times New Roman" w:cs="Times New Roman"/>
                <w:sz w:val="24"/>
                <w:szCs w:val="24"/>
              </w:rPr>
            </w:pPr>
            <w:r w:rsidRPr="00141922">
              <w:rPr>
                <w:rFonts w:ascii="Times New Roman" w:hAnsi="Times New Roman" w:cs="Times New Roman"/>
                <w:sz w:val="24"/>
                <w:szCs w:val="24"/>
              </w:rPr>
              <w:t xml:space="preserve">повышение доступности входа на товарный рынок и осуществлении деятельности, с целью создания современной спортивной инфраструктуре </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jc w:val="center"/>
              <w:rPr>
                <w:rFonts w:ascii="Times New Roman" w:hAnsi="Times New Roman" w:cs="Times New Roman"/>
                <w:sz w:val="24"/>
                <w:szCs w:val="24"/>
              </w:rPr>
            </w:pPr>
            <w:r w:rsidRPr="00141922">
              <w:rPr>
                <w:rFonts w:ascii="Times New Roman" w:hAnsi="Times New Roman" w:cs="Times New Roman"/>
                <w:sz w:val="24"/>
                <w:szCs w:val="24"/>
              </w:rPr>
              <w:t>30 декабря 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8D0107">
            <w:pPr>
              <w:spacing w:after="0" w:line="240" w:lineRule="auto"/>
              <w:jc w:val="center"/>
              <w:rPr>
                <w:rFonts w:ascii="Times New Roman" w:hAnsi="Times New Roman" w:cs="Times New Roman"/>
                <w:sz w:val="24"/>
                <w:szCs w:val="24"/>
              </w:rPr>
            </w:pPr>
            <w:r w:rsidRPr="00141922">
              <w:rPr>
                <w:rFonts w:ascii="Times New Roman" w:hAnsi="Times New Roman" w:cs="Times New Roman"/>
                <w:sz w:val="24"/>
                <w:szCs w:val="24"/>
              </w:rPr>
              <w:t>информация на официальном веб-сайте администрации района</w:t>
            </w:r>
          </w:p>
          <w:p w:rsidR="00141922" w:rsidRPr="00141922" w:rsidRDefault="00141922" w:rsidP="00141922">
            <w:pPr>
              <w:jc w:val="center"/>
              <w:rPr>
                <w:rFonts w:ascii="Times New Roman" w:hAnsi="Times New Roman" w:cs="Times New Roman"/>
                <w:sz w:val="24"/>
                <w:szCs w:val="24"/>
              </w:rPr>
            </w:pP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441991" w:rsidRDefault="00441991" w:rsidP="00441991">
            <w:pPr>
              <w:widowControl w:val="0"/>
              <w:autoSpaceDE w:val="0"/>
              <w:autoSpaceDN w:val="0"/>
              <w:spacing w:after="0" w:line="240" w:lineRule="auto"/>
              <w:jc w:val="both"/>
              <w:rPr>
                <w:rFonts w:ascii="Times New Roman" w:hAnsi="Times New Roman" w:cs="Times New Roman"/>
                <w:sz w:val="24"/>
                <w:szCs w:val="24"/>
              </w:rPr>
            </w:pPr>
            <w:r w:rsidRPr="00441991">
              <w:rPr>
                <w:rFonts w:ascii="Times New Roman" w:hAnsi="Times New Roman" w:cs="Times New Roman"/>
              </w:rPr>
              <w:t xml:space="preserve">В целях информационной поддержки поставщиков услуг (работ) в сфере физической культуры и спорта, в том числе социально ориентируемым некоммерческим организациям, популяризации и развития их деятельности, на официальном сайте района создана и функционирует страница «Для негосударственных поставщиков социальных услуг». На странице размещены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 Информирование потребителей услуг (работ) в сфере физической культуры и спорта, о поставщиках услуг в том числе социально ориентируемых некоммерческих организациях, предоставляющих услуги в сфере физической культуры и спорта осуществляется через подведомственные муниципальные учреждения (информация размещается на сайтах учреждений и непосредственно в зданиях на информационных стендах, </w:t>
            </w:r>
            <w:r w:rsidRPr="00441991">
              <w:rPr>
                <w:rFonts w:ascii="Times New Roman" w:hAnsi="Times New Roman" w:cs="Times New Roman"/>
              </w:rPr>
              <w:lastRenderedPageBreak/>
              <w:t>информационных стойках возле администраторов). Информация по мерам поддержки малого и среднего предпринимательства, некоммерческих организаций в сфере физической культуры и спорта размещена на официальном сайте http://nvraion.ru/. Информирование населения,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Приобья», а также в официальных социальных сетях СММИ района.</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lastRenderedPageBreak/>
              <w:t>18.3</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autoSpaceDE w:val="0"/>
              <w:autoSpaceDN w:val="0"/>
              <w:adjustRightInd w:val="0"/>
              <w:jc w:val="both"/>
              <w:rPr>
                <w:rFonts w:ascii="Times New Roman" w:hAnsi="Times New Roman" w:cs="Times New Roman"/>
                <w:color w:val="000000"/>
                <w:sz w:val="23"/>
                <w:szCs w:val="23"/>
              </w:rPr>
            </w:pPr>
            <w:r w:rsidRPr="00141922">
              <w:rPr>
                <w:rFonts w:ascii="Times New Roman" w:hAnsi="Times New Roman" w:cs="Times New Roman"/>
                <w:color w:val="000000"/>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 оказывающим услуги в сфере физической культуры и спорта</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autoSpaceDE w:val="0"/>
              <w:autoSpaceDN w:val="0"/>
              <w:adjustRightInd w:val="0"/>
              <w:jc w:val="both"/>
              <w:rPr>
                <w:rFonts w:ascii="Times New Roman" w:hAnsi="Times New Roman" w:cs="Times New Roman"/>
                <w:sz w:val="24"/>
                <w:szCs w:val="24"/>
              </w:rPr>
            </w:pPr>
            <w:r w:rsidRPr="00141922">
              <w:rPr>
                <w:rFonts w:ascii="Times New Roman" w:hAnsi="Times New Roman" w:cs="Times New Roman"/>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141922" w:rsidRPr="00141922" w:rsidRDefault="00141922" w:rsidP="00141922">
            <w:pPr>
              <w:autoSpaceDE w:val="0"/>
              <w:autoSpaceDN w:val="0"/>
              <w:adjustRightInd w:val="0"/>
              <w:jc w:val="both"/>
              <w:rPr>
                <w:rFonts w:ascii="Times New Roman" w:hAnsi="Times New Roman" w:cs="Times New Roman"/>
                <w:sz w:val="24"/>
                <w:szCs w:val="24"/>
              </w:rPr>
            </w:pPr>
            <w:r w:rsidRPr="00141922">
              <w:rPr>
                <w:rFonts w:ascii="Times New Roman" w:hAnsi="Times New Roman" w:cs="Times New Roman"/>
                <w:sz w:val="24"/>
                <w:szCs w:val="24"/>
              </w:rPr>
              <w:t>расширение перечня услуг</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jc w:val="center"/>
              <w:rPr>
                <w:rFonts w:ascii="Times New Roman" w:hAnsi="Times New Roman" w:cs="Times New Roman"/>
                <w:sz w:val="24"/>
                <w:szCs w:val="24"/>
              </w:rPr>
            </w:pPr>
            <w:r w:rsidRPr="00141922">
              <w:rPr>
                <w:rFonts w:ascii="Times New Roman" w:hAnsi="Times New Roman" w:cs="Times New Roman"/>
                <w:sz w:val="24"/>
                <w:szCs w:val="24"/>
              </w:rPr>
              <w:t>30 декабря 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8D0107">
            <w:pPr>
              <w:spacing w:after="0" w:line="240" w:lineRule="auto"/>
              <w:jc w:val="center"/>
              <w:rPr>
                <w:rFonts w:ascii="Times New Roman" w:hAnsi="Times New Roman" w:cs="Times New Roman"/>
                <w:sz w:val="24"/>
                <w:szCs w:val="24"/>
              </w:rPr>
            </w:pPr>
            <w:r w:rsidRPr="00141922">
              <w:rPr>
                <w:rFonts w:ascii="Times New Roman" w:hAnsi="Times New Roman" w:cs="Times New Roman"/>
                <w:sz w:val="24"/>
                <w:szCs w:val="24"/>
              </w:rPr>
              <w:t>информация на официальном веб-сайте администрации района</w:t>
            </w:r>
          </w:p>
          <w:p w:rsidR="00141922" w:rsidRPr="00141922" w:rsidRDefault="00141922" w:rsidP="00141922">
            <w:pPr>
              <w:jc w:val="center"/>
              <w:rPr>
                <w:rFonts w:ascii="Times New Roman" w:hAnsi="Times New Roman" w:cs="Times New Roman"/>
                <w:sz w:val="24"/>
                <w:szCs w:val="24"/>
              </w:rPr>
            </w:pP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441991" w:rsidRDefault="00441991" w:rsidP="00441991">
            <w:pPr>
              <w:widowControl w:val="0"/>
              <w:autoSpaceDE w:val="0"/>
              <w:autoSpaceDN w:val="0"/>
              <w:spacing w:after="0" w:line="240" w:lineRule="auto"/>
              <w:jc w:val="both"/>
              <w:rPr>
                <w:rFonts w:ascii="Times New Roman" w:hAnsi="Times New Roman" w:cs="Times New Roman"/>
                <w:sz w:val="24"/>
                <w:szCs w:val="24"/>
              </w:rPr>
            </w:pPr>
            <w:r w:rsidRPr="00441991">
              <w:rPr>
                <w:rFonts w:ascii="Times New Roman" w:hAnsi="Times New Roman" w:cs="Times New Roman"/>
              </w:rPr>
              <w:t xml:space="preserve">В муниципальной программе «Развитие физической культуры и спорта в Нижневартовском районе» утверждены мероприятиями по поддержке деятельности негосударственных (немуниципальных) организаций, в т.ч. СОНКО, оказывающих услуги (выполняющих работы) в сфере физической культуры и спорта. Разработаны и утверждены стандарты предоставления услуг (выполнения работ) в сфере физической культуры и спорта, которые могут быть переданы на исполнение негосударственным (немуниципальным) организациям, в т.ч. НКО. Утвержден Порядок предоставления субсидий некоммерческим организациям, не </w:t>
            </w:r>
            <w:r w:rsidRPr="00441991">
              <w:rPr>
                <w:rFonts w:ascii="Times New Roman" w:hAnsi="Times New Roman" w:cs="Times New Roman"/>
              </w:rPr>
              <w:lastRenderedPageBreak/>
              <w:t xml:space="preserve">являющимися государственными (муниципальными) учреждениями, на организацию и проведение работ (оказание услуг) в сфере физической культуры и спорта. Федеральным законодательством для малого и среднего бизнеса, некоммерческих организаций определены такие формы поддержки как: финансовая, имущественная, информационная, консультационная, налоговая,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Финансовая Организационно-финансовой моделью участия негосударственных организаций на рынке услуг в сфере физической культуры и спорта является механизм предоставления субсидий в рамках реализации мероприятий муниципальной программы «Развитие физической культуры и спорта в Нижневартовском районе», утвержденной Постановлением администрации района от 26.10.2018 № 2450. Результатом предоставления субсидий некоммерческим организациям (за исключением государственных (муниципальных) учреждений), осуществляющим, является увеличение количества занимающихся, количества </w:t>
            </w:r>
            <w:r w:rsidRPr="00441991">
              <w:rPr>
                <w:rFonts w:ascii="Times New Roman" w:hAnsi="Times New Roman" w:cs="Times New Roman"/>
              </w:rPr>
              <w:lastRenderedPageBreak/>
              <w:t xml:space="preserve">проведенных мероприятий. В рамках муниципальной программы «Развитие физической культуры и спорта в Нижневартовском районе» реализуется мероприятие «Предоставление субсидий из бюджета Нижневартовского района социально ориентированным некоммерческим организациям (за исключением государственных (муниципальных) учреждений) на реализацию проектов в области физической культуры и спорта на территории Нижневартовского района». Финансовая поддержка, предусмотренная муниципальной программой района, путем передачи бюджетных средств негосударственным (немуниципальным) организациям на оказание услуг (выполнение работ) в сфере физической культуры и спорта в форме субсидий за отчетный период не осуществлялась, в связи с ограничениями связанными с распространением новой коронавирусной инфекции COVID-19. Мероприятия запланированы на 4 квартал 2021 года. Имущественная поддержка оказывается организациям и индивидуальным предпринимателям в форме предоставления в аренду (в том числе на льготных условиях) или в безвозмездное пользование муниципального имущества, находящегося в оперативном </w:t>
            </w:r>
            <w:r w:rsidRPr="00441991">
              <w:rPr>
                <w:rFonts w:ascii="Times New Roman" w:hAnsi="Times New Roman" w:cs="Times New Roman"/>
              </w:rPr>
              <w:lastRenderedPageBreak/>
              <w:t>управлении (хозяйственном ведении) муниципальных учреждений. Имущественная поддержка оказывается в рамках договорных отношений путем передачи во владение и/или в пользование некоммерческим организациям муниципального имущества.</w:t>
            </w:r>
          </w:p>
        </w:tc>
      </w:tr>
      <w:tr w:rsidR="00141922"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jc w:val="center"/>
              <w:rPr>
                <w:rFonts w:ascii="Times New Roman" w:hAnsi="Times New Roman" w:cs="Times New Roman"/>
                <w:sz w:val="24"/>
                <w:szCs w:val="24"/>
              </w:rPr>
            </w:pPr>
            <w:r w:rsidRPr="00141922">
              <w:rPr>
                <w:rFonts w:ascii="Times New Roman" w:hAnsi="Times New Roman" w:cs="Times New Roman"/>
                <w:b/>
                <w:sz w:val="24"/>
                <w:szCs w:val="24"/>
              </w:rPr>
              <w:lastRenderedPageBreak/>
              <w:t>19.</w:t>
            </w:r>
            <w:r w:rsidRPr="00141922">
              <w:rPr>
                <w:rFonts w:ascii="Times New Roman" w:hAnsi="Times New Roman" w:cs="Times New Roman"/>
                <w:sz w:val="24"/>
                <w:szCs w:val="24"/>
              </w:rPr>
              <w:t xml:space="preserve"> </w:t>
            </w:r>
            <w:r w:rsidRPr="00141922">
              <w:rPr>
                <w:rFonts w:ascii="Times New Roman" w:hAnsi="Times New Roman" w:cs="Times New Roman"/>
                <w:b/>
                <w:bCs/>
                <w:sz w:val="24"/>
                <w:szCs w:val="24"/>
              </w:rPr>
              <w:t>Рынок услуг по сбору и транспортированию твердых коммунальных отходов</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t>19.1.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pStyle w:val="ConsPlusNormal"/>
              <w:ind w:firstLine="0"/>
              <w:jc w:val="both"/>
              <w:rPr>
                <w:rFonts w:ascii="Times New Roman" w:hAnsi="Times New Roman" w:cs="Times New Roman"/>
                <w:sz w:val="24"/>
                <w:szCs w:val="24"/>
              </w:rPr>
            </w:pPr>
            <w:r w:rsidRPr="00141922">
              <w:rPr>
                <w:rFonts w:ascii="Times New Roman" w:hAnsi="Times New Roman" w:cs="Times New Roman"/>
                <w:color w:val="000000"/>
                <w:sz w:val="24"/>
                <w:szCs w:val="24"/>
              </w:rPr>
              <w:t>Оказание организационно-консультативной и информационно-методической помощи организациям</w:t>
            </w:r>
            <w:r w:rsidRPr="00141922">
              <w:rPr>
                <w:rFonts w:ascii="Times New Roman" w:hAnsi="Times New Roman" w:cs="Times New Roman"/>
                <w:sz w:val="24"/>
                <w:szCs w:val="24"/>
              </w:rPr>
              <w:t xml:space="preserve"> в сфере услуг по сбору и транспортированию твердых коммунальных отходов</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pStyle w:val="ConsPlusNormal"/>
              <w:ind w:firstLine="0"/>
              <w:rPr>
                <w:rFonts w:ascii="Times New Roman" w:hAnsi="Times New Roman" w:cs="Times New Roman"/>
                <w:sz w:val="24"/>
                <w:szCs w:val="24"/>
              </w:rPr>
            </w:pPr>
            <w:r w:rsidRPr="00141922">
              <w:rPr>
                <w:rFonts w:ascii="Times New Roman" w:eastAsia="Calibri" w:hAnsi="Times New Roman" w:cs="Times New Roman"/>
                <w:sz w:val="24"/>
                <w:szCs w:val="24"/>
              </w:rPr>
              <w:t>развитие конкуренции на рынке сбора и транспортирования твердых коммунальных отходов</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pStyle w:val="ConsPlusNormal"/>
              <w:ind w:firstLine="0"/>
              <w:jc w:val="center"/>
              <w:rPr>
                <w:rFonts w:ascii="Times New Roman" w:hAnsi="Times New Roman" w:cs="Times New Roman"/>
                <w:sz w:val="24"/>
                <w:szCs w:val="24"/>
              </w:rPr>
            </w:pPr>
            <w:r w:rsidRPr="00141922">
              <w:rPr>
                <w:rFonts w:ascii="Times New Roman" w:hAnsi="Times New Roman" w:cs="Times New Roman"/>
                <w:sz w:val="24"/>
                <w:szCs w:val="24"/>
              </w:rPr>
              <w:t>30 декабря 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8D0107">
            <w:pPr>
              <w:spacing w:after="0" w:line="240" w:lineRule="auto"/>
              <w:rPr>
                <w:rFonts w:ascii="Times New Roman" w:hAnsi="Times New Roman" w:cs="Times New Roman"/>
                <w:sz w:val="24"/>
                <w:szCs w:val="24"/>
              </w:rPr>
            </w:pPr>
            <w:r w:rsidRPr="00141922">
              <w:rPr>
                <w:rFonts w:ascii="Times New Roman" w:hAnsi="Times New Roman" w:cs="Times New Roman"/>
                <w:sz w:val="24"/>
                <w:szCs w:val="24"/>
              </w:rPr>
              <w:t>информация на официальном веб-сайте администрации района</w:t>
            </w:r>
          </w:p>
          <w:p w:rsidR="00141922" w:rsidRPr="00141922" w:rsidRDefault="00141922" w:rsidP="00141922">
            <w:pPr>
              <w:pStyle w:val="ConsPlusNormal"/>
              <w:rPr>
                <w:rFonts w:ascii="Times New Roman" w:hAnsi="Times New Roman" w:cs="Times New Roman"/>
                <w:sz w:val="24"/>
                <w:szCs w:val="24"/>
              </w:rPr>
            </w:pP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3CB" w:rsidRPr="006F0271" w:rsidRDefault="002753CB" w:rsidP="00145AF7">
            <w:pPr>
              <w:widowControl w:val="0"/>
              <w:autoSpaceDE w:val="0"/>
              <w:autoSpaceDN w:val="0"/>
              <w:adjustRightInd w:val="0"/>
              <w:spacing w:after="0" w:line="240" w:lineRule="auto"/>
              <w:contextualSpacing/>
              <w:jc w:val="both"/>
              <w:rPr>
                <w:sz w:val="24"/>
                <w:szCs w:val="24"/>
              </w:rPr>
            </w:pPr>
            <w:r>
              <w:rPr>
                <w:rFonts w:ascii="Times New Roman" w:hAnsi="Times New Roman" w:cs="Times New Roman"/>
                <w:sz w:val="24"/>
                <w:szCs w:val="24"/>
              </w:rPr>
              <w:t xml:space="preserve">Информирование </w:t>
            </w:r>
            <w:r w:rsidRPr="00CF6DB6">
              <w:rPr>
                <w:rFonts w:ascii="Times New Roman" w:hAnsi="Times New Roman" w:cs="Times New Roman"/>
                <w:sz w:val="24"/>
                <w:szCs w:val="24"/>
              </w:rPr>
              <w:t xml:space="preserve">осуществляется через средства массовой информации, </w:t>
            </w:r>
            <w:r w:rsidRPr="003E4DC4">
              <w:rPr>
                <w:rFonts w:ascii="Times New Roman" w:hAnsi="Times New Roman" w:cs="Times New Roman"/>
                <w:sz w:val="24"/>
                <w:szCs w:val="24"/>
              </w:rPr>
              <w:t>информация размещена на официальном веб-сайте администрации района в разделе «Экологи» в подразделе «Реформа обращения с отходами»</w:t>
            </w:r>
          </w:p>
          <w:p w:rsidR="00141922" w:rsidRPr="00141922" w:rsidRDefault="00D77E80" w:rsidP="00145AF7">
            <w:pPr>
              <w:pStyle w:val="ConsPlusNormal"/>
              <w:ind w:firstLine="0"/>
              <w:jc w:val="both"/>
              <w:rPr>
                <w:rFonts w:ascii="Times New Roman" w:hAnsi="Times New Roman" w:cs="Times New Roman"/>
                <w:sz w:val="24"/>
                <w:szCs w:val="24"/>
              </w:rPr>
            </w:pPr>
            <w:hyperlink r:id="rId31" w:history="1">
              <w:r w:rsidR="002753CB" w:rsidRPr="00437803">
                <w:rPr>
                  <w:rStyle w:val="a5"/>
                  <w:rFonts w:ascii="Times New Roman" w:hAnsi="Times New Roman" w:cs="Times New Roman"/>
                  <w:sz w:val="24"/>
                  <w:szCs w:val="24"/>
                </w:rPr>
                <w:t>http://nvraion.ru/ecology/obrashchenie-s-otkhodami/</w:t>
              </w:r>
            </w:hyperlink>
          </w:p>
        </w:tc>
      </w:tr>
      <w:tr w:rsidR="00141922"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pStyle w:val="a3"/>
              <w:jc w:val="center"/>
              <w:rPr>
                <w:sz w:val="24"/>
                <w:szCs w:val="24"/>
              </w:rPr>
            </w:pPr>
            <w:r w:rsidRPr="00141922">
              <w:rPr>
                <w:b/>
                <w:sz w:val="24"/>
                <w:szCs w:val="24"/>
              </w:rPr>
              <w:t xml:space="preserve">20. </w:t>
            </w:r>
            <w:r w:rsidRPr="00141922">
              <w:rPr>
                <w:b/>
                <w:iCs/>
                <w:sz w:val="24"/>
                <w:szCs w:val="24"/>
              </w:rPr>
              <w:t>Рынок социальных услуг</w:t>
            </w:r>
          </w:p>
        </w:tc>
      </w:tr>
      <w:tr w:rsidR="0037573E"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t>20.1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3"/>
                <w:szCs w:val="23"/>
              </w:rPr>
              <w:t xml:space="preserve">Ведение реестра поставщиков </w:t>
            </w:r>
            <w:r w:rsidRPr="00141922">
              <w:rPr>
                <w:rFonts w:ascii="Times New Roman" w:hAnsi="Times New Roman" w:cs="Times New Roman"/>
                <w:color w:val="000000"/>
                <w:sz w:val="23"/>
                <w:szCs w:val="23"/>
              </w:rPr>
              <w:t xml:space="preserve">социальных услуг </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rPr>
                <w:rFonts w:ascii="Times New Roman" w:hAnsi="Times New Roman" w:cs="Times New Roman"/>
                <w:sz w:val="24"/>
                <w:szCs w:val="24"/>
              </w:rPr>
            </w:pPr>
            <w:r w:rsidRPr="00141922">
              <w:rPr>
                <w:rFonts w:ascii="Times New Roman" w:hAnsi="Times New Roman" w:cs="Times New Roman"/>
                <w:sz w:val="24"/>
                <w:szCs w:val="24"/>
              </w:rPr>
              <w:t>содействие в продвижении услуг в социальной сфере</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rPr>
                <w:rFonts w:ascii="Times New Roman" w:hAnsi="Times New Roman" w:cs="Times New Roman"/>
                <w:sz w:val="24"/>
                <w:szCs w:val="24"/>
              </w:rPr>
            </w:pPr>
            <w:r w:rsidRPr="00141922">
              <w:rPr>
                <w:rFonts w:ascii="Times New Roman" w:hAnsi="Times New Roman" w:cs="Times New Roman"/>
                <w:sz w:val="24"/>
                <w:szCs w:val="24"/>
              </w:rPr>
              <w:t>30 декабря 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spacing w:after="0" w:line="240" w:lineRule="auto"/>
              <w:rPr>
                <w:rFonts w:ascii="Times New Roman" w:hAnsi="Times New Roman" w:cs="Times New Roman"/>
              </w:rPr>
            </w:pPr>
            <w:r w:rsidRPr="00141922">
              <w:rPr>
                <w:rFonts w:ascii="Times New Roman" w:hAnsi="Times New Roman" w:cs="Times New Roman"/>
                <w:sz w:val="24"/>
                <w:szCs w:val="24"/>
              </w:rPr>
              <w:t>информация на официальном веб-сайте администрации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37573E" w:rsidRDefault="0037573E" w:rsidP="0037573E">
            <w:pPr>
              <w:pStyle w:val="a3"/>
              <w:tabs>
                <w:tab w:val="num" w:pos="0"/>
              </w:tabs>
              <w:ind w:left="0"/>
              <w:jc w:val="both"/>
              <w:rPr>
                <w:sz w:val="24"/>
                <w:szCs w:val="24"/>
              </w:rPr>
            </w:pPr>
            <w:r w:rsidRPr="0037573E">
              <w:rPr>
                <w:sz w:val="24"/>
                <w:szCs w:val="24"/>
              </w:rPr>
              <w:t xml:space="preserve">Реестр поставщиков социальных услуг размещается на официальном сайте администрации района на постоянной основе, обновляется по мере необходимости. </w:t>
            </w:r>
          </w:p>
        </w:tc>
      </w:tr>
      <w:tr w:rsidR="0037573E"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lastRenderedPageBreak/>
              <w:t>20.2</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jc w:val="both"/>
              <w:rPr>
                <w:rFonts w:ascii="Times New Roman" w:hAnsi="Times New Roman" w:cs="Times New Roman"/>
                <w:sz w:val="24"/>
                <w:szCs w:val="24"/>
              </w:rPr>
            </w:pPr>
            <w:r w:rsidRPr="00141922">
              <w:rPr>
                <w:rFonts w:ascii="Times New Roman" w:hAnsi="Times New Roman" w:cs="Times New Roman"/>
                <w:color w:val="000000"/>
                <w:sz w:val="23"/>
                <w:szCs w:val="23"/>
              </w:rPr>
              <w:t>Информирование хозяйствующих субъектов о возможности получения мер государственной поддержки</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rPr>
                <w:rFonts w:ascii="Times New Roman" w:hAnsi="Times New Roman" w:cs="Times New Roman"/>
                <w:sz w:val="24"/>
                <w:szCs w:val="24"/>
              </w:rPr>
            </w:pPr>
            <w:r w:rsidRPr="00141922">
              <w:rPr>
                <w:rFonts w:ascii="Times New Roman" w:hAnsi="Times New Roman" w:cs="Times New Roman"/>
                <w:sz w:val="24"/>
                <w:szCs w:val="24"/>
              </w:rPr>
              <w:t>повышение доступности входа на товарный рынок и осуществлении деятельности</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rPr>
                <w:rFonts w:ascii="Times New Roman" w:hAnsi="Times New Roman" w:cs="Times New Roman"/>
                <w:sz w:val="24"/>
                <w:szCs w:val="24"/>
              </w:rPr>
            </w:pPr>
            <w:r w:rsidRPr="00141922">
              <w:rPr>
                <w:rFonts w:ascii="Times New Roman" w:hAnsi="Times New Roman" w:cs="Times New Roman"/>
                <w:sz w:val="24"/>
                <w:szCs w:val="24"/>
              </w:rPr>
              <w:t>30 декабря 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spacing w:after="0" w:line="240" w:lineRule="auto"/>
              <w:rPr>
                <w:rFonts w:ascii="Times New Roman" w:hAnsi="Times New Roman" w:cs="Times New Roman"/>
              </w:rPr>
            </w:pPr>
            <w:r w:rsidRPr="00141922">
              <w:rPr>
                <w:rFonts w:ascii="Times New Roman" w:hAnsi="Times New Roman" w:cs="Times New Roman"/>
                <w:sz w:val="24"/>
                <w:szCs w:val="24"/>
              </w:rPr>
              <w:t>информация на официальном веб-сайте администрации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37573E" w:rsidRDefault="0037573E" w:rsidP="0037573E">
            <w:pPr>
              <w:tabs>
                <w:tab w:val="num" w:pos="0"/>
              </w:tabs>
              <w:jc w:val="both"/>
              <w:rPr>
                <w:rFonts w:ascii="Times New Roman" w:hAnsi="Times New Roman" w:cs="Times New Roman"/>
                <w:sz w:val="24"/>
                <w:szCs w:val="24"/>
              </w:rPr>
            </w:pPr>
            <w:r w:rsidRPr="0037573E">
              <w:rPr>
                <w:rFonts w:ascii="Times New Roman" w:hAnsi="Times New Roman" w:cs="Times New Roman"/>
                <w:sz w:val="24"/>
                <w:szCs w:val="24"/>
              </w:rPr>
              <w:t>Информация</w:t>
            </w:r>
            <w:r w:rsidRPr="0037573E">
              <w:rPr>
                <w:rFonts w:ascii="Times New Roman" w:hAnsi="Times New Roman" w:cs="Times New Roman"/>
                <w:color w:val="000000"/>
                <w:sz w:val="24"/>
                <w:szCs w:val="24"/>
              </w:rPr>
              <w:t xml:space="preserve"> о возможности получения мер государственной поддержки</w:t>
            </w:r>
            <w:r w:rsidRPr="0037573E">
              <w:rPr>
                <w:rFonts w:ascii="Times New Roman" w:hAnsi="Times New Roman" w:cs="Times New Roman"/>
                <w:sz w:val="24"/>
                <w:szCs w:val="24"/>
              </w:rPr>
              <w:t xml:space="preserve"> размещается на официальном сайте администрации района структурными подразделениями по направлению деятельности и обновляется на постоянной основе </w:t>
            </w:r>
          </w:p>
        </w:tc>
      </w:tr>
      <w:tr w:rsidR="0037573E"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t>20.3</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jc w:val="both"/>
              <w:rPr>
                <w:rFonts w:ascii="Times New Roman" w:hAnsi="Times New Roman" w:cs="Times New Roman"/>
                <w:sz w:val="24"/>
                <w:szCs w:val="24"/>
              </w:rPr>
            </w:pPr>
            <w:r w:rsidRPr="00141922">
              <w:rPr>
                <w:rFonts w:ascii="Times New Roman" w:hAnsi="Times New Roman" w:cs="Times New Roman"/>
                <w:color w:val="000000"/>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autoSpaceDE w:val="0"/>
              <w:autoSpaceDN w:val="0"/>
              <w:adjustRightInd w:val="0"/>
              <w:jc w:val="both"/>
              <w:rPr>
                <w:rFonts w:ascii="Times New Roman" w:hAnsi="Times New Roman" w:cs="Times New Roman"/>
                <w:sz w:val="24"/>
                <w:szCs w:val="24"/>
              </w:rPr>
            </w:pPr>
            <w:r w:rsidRPr="00141922">
              <w:rPr>
                <w:rFonts w:ascii="Times New Roman" w:hAnsi="Times New Roman" w:cs="Times New Roman"/>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37573E" w:rsidRPr="00141922" w:rsidRDefault="0037573E" w:rsidP="0037573E">
            <w:pPr>
              <w:rPr>
                <w:rFonts w:ascii="Times New Roman" w:hAnsi="Times New Roman" w:cs="Times New Roman"/>
                <w:sz w:val="24"/>
                <w:szCs w:val="24"/>
              </w:rPr>
            </w:pPr>
            <w:r w:rsidRPr="00141922">
              <w:rPr>
                <w:rFonts w:ascii="Times New Roman" w:hAnsi="Times New Roman" w:cs="Times New Roman"/>
                <w:sz w:val="24"/>
                <w:szCs w:val="24"/>
              </w:rPr>
              <w:t>расширение перечня услуг</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rPr>
                <w:rFonts w:ascii="Times New Roman" w:hAnsi="Times New Roman" w:cs="Times New Roman"/>
                <w:sz w:val="24"/>
                <w:szCs w:val="24"/>
              </w:rPr>
            </w:pPr>
            <w:r w:rsidRPr="00141922">
              <w:rPr>
                <w:rFonts w:ascii="Times New Roman" w:hAnsi="Times New Roman" w:cs="Times New Roman"/>
                <w:sz w:val="24"/>
                <w:szCs w:val="24"/>
              </w:rPr>
              <w:t>30 декабря 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141922" w:rsidRDefault="0037573E" w:rsidP="0037573E">
            <w:pPr>
              <w:spacing w:after="0" w:line="240" w:lineRule="auto"/>
              <w:rPr>
                <w:rFonts w:ascii="Times New Roman" w:hAnsi="Times New Roman" w:cs="Times New Roman"/>
              </w:rPr>
            </w:pPr>
            <w:r w:rsidRPr="00141922">
              <w:rPr>
                <w:rFonts w:ascii="Times New Roman" w:hAnsi="Times New Roman" w:cs="Times New Roman"/>
                <w:sz w:val="24"/>
                <w:szCs w:val="24"/>
              </w:rPr>
              <w:t>информация на официальном веб-сайте администрации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73E" w:rsidRPr="0037573E" w:rsidRDefault="0037573E" w:rsidP="0037573E">
            <w:pPr>
              <w:jc w:val="both"/>
              <w:rPr>
                <w:rFonts w:ascii="Times New Roman" w:hAnsi="Times New Roman" w:cs="Times New Roman"/>
                <w:sz w:val="24"/>
                <w:szCs w:val="24"/>
              </w:rPr>
            </w:pPr>
            <w:r w:rsidRPr="0037573E">
              <w:rPr>
                <w:rFonts w:ascii="Times New Roman" w:hAnsi="Times New Roman" w:cs="Times New Roman"/>
                <w:sz w:val="24"/>
                <w:szCs w:val="24"/>
              </w:rPr>
              <w:t xml:space="preserve">Оказывается структурными подразделениями администрации района  по направлению деятельности, ресурсными центрами, </w:t>
            </w:r>
            <w:r w:rsidRPr="0037573E">
              <w:rPr>
                <w:rFonts w:ascii="Times New Roman" w:eastAsia="Calibri" w:hAnsi="Times New Roman" w:cs="Times New Roman"/>
                <w:bCs/>
                <w:sz w:val="24"/>
                <w:szCs w:val="24"/>
              </w:rPr>
              <w:t>Ассоциацией развития и поддержки малого и среднего бизнеса, действующими на территории района, а также р</w:t>
            </w:r>
            <w:r w:rsidRPr="0037573E">
              <w:rPr>
                <w:rFonts w:ascii="Times New Roman" w:hAnsi="Times New Roman" w:cs="Times New Roman"/>
                <w:sz w:val="24"/>
                <w:szCs w:val="24"/>
              </w:rPr>
              <w:t>азмещается на официальном сайте администрации района и обновляется по мере необходимости.</w:t>
            </w:r>
          </w:p>
        </w:tc>
      </w:tr>
      <w:tr w:rsidR="00141922"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5AF7" w:rsidRDefault="00141922" w:rsidP="00145AF7">
            <w:pPr>
              <w:ind w:firstLine="177"/>
              <w:jc w:val="center"/>
              <w:rPr>
                <w:rFonts w:ascii="Times New Roman" w:hAnsi="Times New Roman" w:cs="Times New Roman"/>
                <w:b/>
                <w:bCs/>
                <w:sz w:val="24"/>
                <w:szCs w:val="24"/>
              </w:rPr>
            </w:pPr>
            <w:r w:rsidRPr="00141922">
              <w:rPr>
                <w:rFonts w:ascii="Times New Roman" w:hAnsi="Times New Roman" w:cs="Times New Roman"/>
                <w:b/>
                <w:sz w:val="24"/>
                <w:szCs w:val="24"/>
              </w:rPr>
              <w:t>21. Рынок</w:t>
            </w:r>
            <w:r w:rsidRPr="00141922">
              <w:rPr>
                <w:rFonts w:ascii="Times New Roman" w:hAnsi="Times New Roman" w:cs="Times New Roman"/>
                <w:b/>
                <w:bCs/>
                <w:sz w:val="24"/>
                <w:szCs w:val="24"/>
              </w:rPr>
              <w:t xml:space="preserve"> реализации</w:t>
            </w:r>
            <w:r w:rsidR="00145AF7">
              <w:rPr>
                <w:rFonts w:ascii="Times New Roman" w:hAnsi="Times New Roman" w:cs="Times New Roman"/>
                <w:b/>
                <w:bCs/>
                <w:sz w:val="24"/>
                <w:szCs w:val="24"/>
              </w:rPr>
              <w:t xml:space="preserve"> сельскохозяйственной продукции</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t>21.1.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pStyle w:val="ConsPlusNormal"/>
              <w:ind w:firstLine="0"/>
              <w:jc w:val="both"/>
              <w:rPr>
                <w:rFonts w:ascii="Times New Roman" w:hAnsi="Times New Roman" w:cs="Times New Roman"/>
                <w:sz w:val="24"/>
                <w:szCs w:val="24"/>
              </w:rPr>
            </w:pPr>
            <w:r w:rsidRPr="00141922">
              <w:rPr>
                <w:rFonts w:ascii="Times New Roman" w:hAnsi="Times New Roman" w:cs="Times New Roman"/>
                <w:sz w:val="24"/>
                <w:szCs w:val="24"/>
              </w:rPr>
              <w:t>Создание условий для развития сельскохозяйственной кооперации</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pStyle w:val="ConsPlusNormal"/>
              <w:ind w:firstLine="0"/>
              <w:jc w:val="both"/>
              <w:rPr>
                <w:rFonts w:ascii="Times New Roman" w:hAnsi="Times New Roman" w:cs="Times New Roman"/>
                <w:sz w:val="24"/>
                <w:szCs w:val="24"/>
              </w:rPr>
            </w:pPr>
            <w:r w:rsidRPr="00141922">
              <w:rPr>
                <w:rFonts w:ascii="Times New Roman" w:hAnsi="Times New Roman" w:cs="Times New Roman"/>
                <w:sz w:val="24"/>
                <w:szCs w:val="24"/>
              </w:rPr>
              <w:t xml:space="preserve">повышение экономической эффективности и конкурентоспособности хозяйствующих субъектов на рынке </w:t>
            </w:r>
            <w:r w:rsidRPr="00141922">
              <w:rPr>
                <w:rFonts w:ascii="Times New Roman" w:hAnsi="Times New Roman" w:cs="Times New Roman"/>
                <w:sz w:val="24"/>
                <w:szCs w:val="24"/>
              </w:rPr>
              <w:lastRenderedPageBreak/>
              <w:t>реализации сельскохозяйственной продукции</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lastRenderedPageBreak/>
              <w:t>30 декабря 2021 года</w:t>
            </w:r>
          </w:p>
          <w:p w:rsidR="00141922" w:rsidRPr="00141922" w:rsidRDefault="00141922" w:rsidP="00141922">
            <w:pPr>
              <w:pStyle w:val="ConsPlusNormal"/>
              <w:ind w:firstLine="0"/>
              <w:jc w:val="center"/>
              <w:rPr>
                <w:rFonts w:ascii="Times New Roman" w:hAnsi="Times New Roman" w:cs="Times New Roman"/>
                <w:sz w:val="24"/>
                <w:szCs w:val="24"/>
              </w:rPr>
            </w:pP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pStyle w:val="ConsPlusNormal"/>
              <w:ind w:firstLine="0"/>
              <w:jc w:val="both"/>
              <w:rPr>
                <w:rFonts w:ascii="Times New Roman" w:hAnsi="Times New Roman" w:cs="Times New Roman"/>
                <w:sz w:val="24"/>
                <w:szCs w:val="24"/>
              </w:rPr>
            </w:pPr>
            <w:r w:rsidRPr="00141922">
              <w:rPr>
                <w:rFonts w:ascii="Times New Roman" w:hAnsi="Times New Roman" w:cs="Times New Roman"/>
                <w:sz w:val="24"/>
                <w:szCs w:val="24"/>
              </w:rPr>
              <w:t>информация в управление экономики администрации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52E" w:rsidRDefault="0059452E" w:rsidP="003D1D0F">
            <w:pPr>
              <w:tabs>
                <w:tab w:val="left" w:pos="1185"/>
              </w:tabs>
              <w:spacing w:after="0" w:line="240" w:lineRule="auto"/>
              <w:rPr>
                <w:rFonts w:ascii="Times New Roman" w:hAnsi="Times New Roman" w:cs="Times New Roman"/>
              </w:rPr>
            </w:pPr>
            <w:r>
              <w:rPr>
                <w:rFonts w:ascii="Times New Roman" w:hAnsi="Times New Roman" w:cs="Times New Roman"/>
              </w:rPr>
              <w:t xml:space="preserve">Для </w:t>
            </w:r>
            <w:r w:rsidRPr="00291B8B">
              <w:rPr>
                <w:rFonts w:ascii="Times New Roman" w:hAnsi="Times New Roman" w:cs="Times New Roman"/>
              </w:rPr>
              <w:t xml:space="preserve">популяризации продукции местных товаропроизводителей, насыщения рынка района товарами местных товаропроизводителей, наиболее полного удовлетворения спроса жителей района в свежих и качественных продуктах питания, </w:t>
            </w:r>
            <w:r w:rsidRPr="00291B8B">
              <w:rPr>
                <w:rFonts w:ascii="Times New Roman" w:hAnsi="Times New Roman" w:cs="Times New Roman"/>
              </w:rPr>
              <w:lastRenderedPageBreak/>
              <w:t>создания дополнительной конкуренции по ценообразованию и качеству товаров необходимо развитие кооперации и создание условий для реализации сельскохозяйственной продукции.</w:t>
            </w:r>
            <w:r w:rsidRPr="00291B8B">
              <w:rPr>
                <w:rStyle w:val="markedcontent"/>
                <w:rFonts w:ascii="Times New Roman" w:hAnsi="Times New Roman" w:cs="Times New Roman"/>
              </w:rPr>
              <w:t xml:space="preserve"> Для </w:t>
            </w:r>
            <w:r>
              <w:rPr>
                <w:rStyle w:val="markedcontent"/>
                <w:rFonts w:ascii="Times New Roman" w:hAnsi="Times New Roman" w:cs="Times New Roman"/>
              </w:rPr>
              <w:t xml:space="preserve">достижения </w:t>
            </w:r>
            <w:r w:rsidRPr="00291B8B">
              <w:rPr>
                <w:rStyle w:val="markedcontent"/>
                <w:rFonts w:ascii="Times New Roman" w:hAnsi="Times New Roman" w:cs="Times New Roman"/>
              </w:rPr>
              <w:t>этих целей н</w:t>
            </w:r>
            <w:r w:rsidRPr="00291B8B">
              <w:rPr>
                <w:rFonts w:ascii="Times New Roman" w:hAnsi="Times New Roman" w:cs="Times New Roman"/>
              </w:rPr>
              <w:t>а территории района был создан сельскохозяйственный потребительский перерабатывающий кооператив «НИЖНЕВАРТОВСКИЙ РАЙКОП»</w:t>
            </w:r>
            <w:r w:rsidRPr="00291B8B">
              <w:rPr>
                <w:rStyle w:val="markedcontent"/>
                <w:rFonts w:ascii="Times New Roman" w:hAnsi="Times New Roman" w:cs="Times New Roman"/>
              </w:rPr>
              <w:t xml:space="preserve">. </w:t>
            </w:r>
            <w:r w:rsidRPr="00291B8B">
              <w:rPr>
                <w:rFonts w:ascii="Times New Roman" w:hAnsi="Times New Roman" w:cs="Times New Roman"/>
              </w:rPr>
              <w:t>В 2019 году кооперати</w:t>
            </w:r>
            <w:r>
              <w:rPr>
                <w:rFonts w:ascii="Times New Roman" w:hAnsi="Times New Roman" w:cs="Times New Roman"/>
              </w:rPr>
              <w:t xml:space="preserve">в на конкурсной основе получил </w:t>
            </w:r>
            <w:r w:rsidRPr="00291B8B">
              <w:rPr>
                <w:rFonts w:ascii="Times New Roman" w:hAnsi="Times New Roman" w:cs="Times New Roman"/>
              </w:rPr>
              <w:t xml:space="preserve">грант в размере 84 млн. руб. (16,8 млн. руб. – собственные средства, 67,2 млн. руб. – средства окружного бюджета) на </w:t>
            </w:r>
            <w:r w:rsidRPr="00291B8B">
              <w:rPr>
                <w:rFonts w:ascii="Times New Roman" w:hAnsi="Times New Roman" w:cs="Times New Roman"/>
                <w:color w:val="000000" w:themeColor="text1"/>
              </w:rPr>
              <w:t xml:space="preserve">развитие материально-технической базы, </w:t>
            </w:r>
            <w:r w:rsidRPr="00291B8B">
              <w:rPr>
                <w:rFonts w:ascii="Times New Roman" w:hAnsi="Times New Roman" w:cs="Times New Roman"/>
              </w:rPr>
              <w:t>на приобретение оборудования для оснащения цехов по переработке рыбы, дикоросов, по производству мясной продукции, молочного цеха и универсального убойного цеха.</w:t>
            </w:r>
          </w:p>
          <w:p w:rsidR="00141922" w:rsidRPr="00141922" w:rsidRDefault="0059452E" w:rsidP="0059452E">
            <w:pPr>
              <w:pStyle w:val="ConsPlusNormal"/>
              <w:ind w:firstLine="0"/>
              <w:jc w:val="both"/>
              <w:rPr>
                <w:rFonts w:ascii="Times New Roman" w:hAnsi="Times New Roman" w:cs="Times New Roman"/>
                <w:sz w:val="24"/>
                <w:szCs w:val="24"/>
              </w:rPr>
            </w:pPr>
            <w:r w:rsidRPr="00DF6B1D">
              <w:rPr>
                <w:rFonts w:ascii="Times New Roman" w:eastAsia="Calibri" w:hAnsi="Times New Roman" w:cs="Times New Roman"/>
              </w:rPr>
              <w:t xml:space="preserve">На сегодняшний день </w:t>
            </w:r>
            <w:r>
              <w:rPr>
                <w:rFonts w:ascii="Times New Roman" w:hAnsi="Times New Roman" w:cs="Times New Roman"/>
              </w:rPr>
              <w:t>з</w:t>
            </w:r>
            <w:r w:rsidRPr="00DF6B1D">
              <w:rPr>
                <w:rFonts w:ascii="Times New Roman" w:hAnsi="Times New Roman" w:cs="Times New Roman"/>
              </w:rPr>
              <w:t>авершена реконструкция помещения</w:t>
            </w:r>
            <w:r w:rsidRPr="00DF6B1D">
              <w:rPr>
                <w:rFonts w:ascii="Times New Roman" w:eastAsia="Calibri" w:hAnsi="Times New Roman" w:cs="Times New Roman"/>
                <w:bCs/>
                <w:kern w:val="36"/>
              </w:rPr>
              <w:t xml:space="preserve">, </w:t>
            </w:r>
            <w:r w:rsidRPr="00DF6B1D">
              <w:rPr>
                <w:rFonts w:ascii="Times New Roman" w:eastAsia="Calibri" w:hAnsi="Times New Roman" w:cs="Times New Roman"/>
              </w:rPr>
              <w:t>приобретено и доставлено оборудование для оснащения цехов</w:t>
            </w:r>
            <w:r>
              <w:rPr>
                <w:rFonts w:ascii="Times New Roman" w:eastAsia="Calibri" w:hAnsi="Times New Roman" w:cs="Times New Roman"/>
              </w:rPr>
              <w:t xml:space="preserve">, </w:t>
            </w:r>
            <w:r w:rsidRPr="00DF6B1D">
              <w:rPr>
                <w:rFonts w:ascii="Times New Roman" w:eastAsia="Calibri" w:hAnsi="Times New Roman" w:cs="Times New Roman"/>
              </w:rPr>
              <w:t>в</w:t>
            </w:r>
            <w:r w:rsidRPr="00DF6B1D">
              <w:rPr>
                <w:rFonts w:ascii="Times New Roman" w:eastAsia="Calibri" w:hAnsi="Times New Roman" w:cs="Times New Roman"/>
                <w:bCs/>
                <w:kern w:val="36"/>
              </w:rPr>
              <w:t>едутся внутренние работы.</w:t>
            </w:r>
          </w:p>
        </w:tc>
      </w:tr>
      <w:tr w:rsidR="00141922"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pStyle w:val="a3"/>
              <w:jc w:val="center"/>
              <w:rPr>
                <w:sz w:val="24"/>
                <w:szCs w:val="24"/>
              </w:rPr>
            </w:pPr>
            <w:r w:rsidRPr="00141922">
              <w:rPr>
                <w:b/>
                <w:sz w:val="24"/>
                <w:szCs w:val="24"/>
              </w:rPr>
              <w:lastRenderedPageBreak/>
              <w:t>22. Рынок реализации продукции животноводства</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t>22.1.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rPr>
                <w:rFonts w:ascii="Times New Roman" w:hAnsi="Times New Roman" w:cs="Times New Roman"/>
                <w:sz w:val="24"/>
                <w:szCs w:val="24"/>
              </w:rPr>
            </w:pPr>
            <w:r w:rsidRPr="00141922">
              <w:rPr>
                <w:rFonts w:ascii="Times New Roman" w:hAnsi="Times New Roman" w:cs="Times New Roman"/>
                <w:sz w:val="24"/>
                <w:szCs w:val="24"/>
              </w:rPr>
              <w:t xml:space="preserve">Предоставление субсидии на поддержку животноводства, производство продукции животноводства (субсидии на производство и реализацию молока и </w:t>
            </w:r>
            <w:r w:rsidRPr="00141922">
              <w:rPr>
                <w:rFonts w:ascii="Times New Roman" w:hAnsi="Times New Roman" w:cs="Times New Roman"/>
                <w:sz w:val="24"/>
                <w:szCs w:val="24"/>
              </w:rPr>
              <w:lastRenderedPageBreak/>
              <w:t xml:space="preserve">молокопродуктов собственного производства) </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rPr>
                <w:rFonts w:ascii="Times New Roman" w:hAnsi="Times New Roman" w:cs="Times New Roman"/>
                <w:sz w:val="24"/>
                <w:szCs w:val="24"/>
              </w:rPr>
            </w:pPr>
            <w:r w:rsidRPr="00141922">
              <w:rPr>
                <w:rFonts w:ascii="Times New Roman" w:eastAsia="Calibri" w:hAnsi="Times New Roman" w:cs="Times New Roman"/>
                <w:sz w:val="24"/>
                <w:szCs w:val="24"/>
              </w:rPr>
              <w:lastRenderedPageBreak/>
              <w:t>создание условий для развития конкуренции на рынке продукции животноводства</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t>30 декабря 2021 года</w:t>
            </w:r>
          </w:p>
          <w:p w:rsidR="00141922" w:rsidRPr="00141922" w:rsidRDefault="00141922" w:rsidP="00141922">
            <w:pPr>
              <w:jc w:val="center"/>
              <w:rPr>
                <w:rFonts w:ascii="Times New Roman" w:hAnsi="Times New Roman" w:cs="Times New Roman"/>
                <w:sz w:val="24"/>
                <w:szCs w:val="24"/>
              </w:rPr>
            </w:pP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both"/>
              <w:rPr>
                <w:rFonts w:ascii="Times New Roman" w:hAnsi="Times New Roman" w:cs="Times New Roman"/>
                <w:sz w:val="24"/>
                <w:szCs w:val="24"/>
              </w:rPr>
            </w:pPr>
            <w:r w:rsidRPr="00141922">
              <w:rPr>
                <w:rFonts w:ascii="Times New Roman" w:hAnsi="Times New Roman" w:cs="Times New Roman"/>
                <w:sz w:val="24"/>
                <w:szCs w:val="24"/>
              </w:rPr>
              <w:lastRenderedPageBreak/>
              <w:t>информация в управление экономики администрации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52E" w:rsidRPr="0059452E" w:rsidRDefault="0059452E" w:rsidP="0059452E">
            <w:pPr>
              <w:spacing w:after="0" w:line="240" w:lineRule="auto"/>
              <w:ind w:right="116"/>
              <w:jc w:val="both"/>
              <w:rPr>
                <w:rFonts w:ascii="Times New Roman" w:eastAsia="Calibri" w:hAnsi="Times New Roman" w:cs="Times New Roman"/>
              </w:rPr>
            </w:pPr>
            <w:r w:rsidRPr="0059452E">
              <w:rPr>
                <w:rFonts w:ascii="Times New Roman" w:eastAsia="Calibri" w:hAnsi="Times New Roman" w:cs="Times New Roman"/>
              </w:rPr>
              <w:t>Производством и реализацией продукции животноводства в районе занимаются 12 крестьянских (фермерских) хозяйств.</w:t>
            </w:r>
          </w:p>
          <w:p w:rsidR="00141922" w:rsidRPr="00141922" w:rsidRDefault="0059452E" w:rsidP="0059452E">
            <w:pPr>
              <w:pStyle w:val="ConsPlusNormal"/>
              <w:ind w:firstLine="0"/>
              <w:jc w:val="both"/>
              <w:rPr>
                <w:rFonts w:ascii="Times New Roman" w:hAnsi="Times New Roman" w:cs="Times New Roman"/>
                <w:sz w:val="24"/>
                <w:szCs w:val="24"/>
              </w:rPr>
            </w:pPr>
            <w:r w:rsidRPr="0059452E">
              <w:rPr>
                <w:rFonts w:ascii="Times New Roman" w:eastAsia="Calibri" w:hAnsi="Times New Roman" w:cs="Times New Roman"/>
                <w:sz w:val="22"/>
                <w:szCs w:val="22"/>
              </w:rPr>
              <w:t xml:space="preserve">В рамках муниципальной </w:t>
            </w:r>
            <w:r w:rsidRPr="0059452E">
              <w:rPr>
                <w:rFonts w:ascii="Times New Roman" w:eastAsia="Calibri" w:hAnsi="Times New Roman" w:cs="Times New Roman"/>
                <w:sz w:val="22"/>
                <w:szCs w:val="22"/>
              </w:rPr>
              <w:lastRenderedPageBreak/>
              <w:t xml:space="preserve">программы </w:t>
            </w:r>
            <w:r w:rsidRPr="0059452E">
              <w:rPr>
                <w:rFonts w:ascii="Times New Roman" w:hAnsi="Times New Roman" w:cs="Times New Roman"/>
                <w:sz w:val="22"/>
                <w:szCs w:val="22"/>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w:t>
            </w:r>
            <w:r w:rsidRPr="0059452E">
              <w:rPr>
                <w:rFonts w:ascii="Times New Roman" w:eastAsia="Calibri" w:hAnsi="Times New Roman" w:cs="Times New Roman"/>
                <w:sz w:val="22"/>
                <w:szCs w:val="22"/>
              </w:rPr>
              <w:t xml:space="preserve">в отчётном периоде текущего года за произведённое и реализованное молоко - 1857 тонн, </w:t>
            </w:r>
            <w:r w:rsidRPr="0059452E">
              <w:rPr>
                <w:rFonts w:ascii="Times New Roman" w:hAnsi="Times New Roman" w:cs="Times New Roman"/>
                <w:sz w:val="22"/>
                <w:szCs w:val="22"/>
              </w:rPr>
              <w:t>предоставлены меры поддержки в виде</w:t>
            </w:r>
            <w:r w:rsidRPr="0059452E">
              <w:rPr>
                <w:rFonts w:ascii="Times New Roman" w:eastAsia="Calibri" w:hAnsi="Times New Roman" w:cs="Times New Roman"/>
                <w:sz w:val="22"/>
                <w:szCs w:val="22"/>
              </w:rPr>
              <w:t xml:space="preserve"> субсидии на производство и реализацию молока и молокопродуктов собственного производства, в размере 28 863,862 тыс. руб.</w:t>
            </w:r>
          </w:p>
        </w:tc>
      </w:tr>
      <w:tr w:rsidR="00141922"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pStyle w:val="a3"/>
              <w:jc w:val="center"/>
              <w:rPr>
                <w:sz w:val="24"/>
                <w:szCs w:val="24"/>
              </w:rPr>
            </w:pPr>
            <w:r w:rsidRPr="00141922">
              <w:rPr>
                <w:b/>
                <w:sz w:val="24"/>
                <w:szCs w:val="24"/>
                <w:lang w:eastAsia="en-US"/>
              </w:rPr>
              <w:lastRenderedPageBreak/>
              <w:t xml:space="preserve">23. </w:t>
            </w:r>
            <w:r w:rsidRPr="00141922">
              <w:rPr>
                <w:b/>
                <w:sz w:val="24"/>
                <w:szCs w:val="24"/>
              </w:rPr>
              <w:t>Рынок выездной розничной торговли</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t>23.1.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rPr>
                <w:rFonts w:ascii="Times New Roman" w:hAnsi="Times New Roman" w:cs="Times New Roman"/>
                <w:sz w:val="24"/>
                <w:szCs w:val="24"/>
              </w:rPr>
            </w:pPr>
            <w:r w:rsidRPr="00141922">
              <w:rPr>
                <w:rFonts w:ascii="Times New Roman" w:hAnsi="Times New Roman" w:cs="Times New Roman"/>
                <w:sz w:val="24"/>
                <w:szCs w:val="24"/>
              </w:rPr>
              <w:t>Увеличение количества выездных торговых мероприятий в населенные пункты района</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rPr>
                <w:rFonts w:ascii="Times New Roman" w:eastAsia="Calibri" w:hAnsi="Times New Roman" w:cs="Times New Roman"/>
                <w:bCs/>
                <w:sz w:val="24"/>
                <w:szCs w:val="24"/>
              </w:rPr>
            </w:pPr>
            <w:r w:rsidRPr="00141922">
              <w:rPr>
                <w:rFonts w:ascii="Times New Roman" w:hAnsi="Times New Roman" w:cs="Times New Roman"/>
                <w:bCs/>
                <w:sz w:val="24"/>
                <w:szCs w:val="24"/>
              </w:rPr>
              <w:t>обеспечить безвозмездное предоставление субъектам предпринимательства и жителям района торговых мест для осуществления торговли</w:t>
            </w:r>
          </w:p>
          <w:p w:rsidR="00141922" w:rsidRPr="00141922" w:rsidRDefault="00141922" w:rsidP="00141922">
            <w:pPr>
              <w:rPr>
                <w:rFonts w:ascii="Times New Roman" w:hAnsi="Times New Roman" w:cs="Times New Roman"/>
                <w:sz w:val="24"/>
                <w:szCs w:val="24"/>
              </w:rPr>
            </w:pP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t>30 декабря 2021 года</w:t>
            </w:r>
          </w:p>
          <w:p w:rsidR="00141922" w:rsidRPr="00141922" w:rsidRDefault="00141922" w:rsidP="00141922">
            <w:pPr>
              <w:jc w:val="center"/>
              <w:rPr>
                <w:rFonts w:ascii="Times New Roman" w:hAnsi="Times New Roman" w:cs="Times New Roman"/>
                <w:sz w:val="24"/>
                <w:szCs w:val="24"/>
              </w:rPr>
            </w:pP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both"/>
              <w:rPr>
                <w:rFonts w:ascii="Times New Roman" w:hAnsi="Times New Roman" w:cs="Times New Roman"/>
                <w:sz w:val="24"/>
                <w:szCs w:val="24"/>
              </w:rPr>
            </w:pPr>
            <w:r w:rsidRPr="00141922">
              <w:rPr>
                <w:rFonts w:ascii="Times New Roman" w:hAnsi="Times New Roman" w:cs="Times New Roman"/>
                <w:sz w:val="24"/>
                <w:szCs w:val="24"/>
              </w:rPr>
              <w:t>информация в управление экономики администрации района</w:t>
            </w:r>
          </w:p>
          <w:p w:rsidR="00141922" w:rsidRPr="00141922" w:rsidRDefault="00141922" w:rsidP="00141922">
            <w:pPr>
              <w:widowControl w:val="0"/>
              <w:autoSpaceDE w:val="0"/>
              <w:autoSpaceDN w:val="0"/>
              <w:adjustRightInd w:val="0"/>
              <w:jc w:val="both"/>
              <w:rPr>
                <w:rFonts w:ascii="Times New Roman" w:hAnsi="Times New Roman" w:cs="Times New Roman"/>
                <w:sz w:val="24"/>
                <w:szCs w:val="24"/>
              </w:rPr>
            </w:pP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52E" w:rsidRPr="00A4463F" w:rsidRDefault="0059452E" w:rsidP="0059452E">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A4463F">
              <w:rPr>
                <w:rFonts w:ascii="Times New Roman" w:eastAsiaTheme="minorEastAsia" w:hAnsi="Times New Roman" w:cs="Times New Roman"/>
                <w:lang w:eastAsia="ru-RU"/>
              </w:rPr>
              <w:t xml:space="preserve">Сельскохозяйственные товаропроизводители района еженедельно реализуют продукцию собственного производства в населенных пунктах района. </w:t>
            </w:r>
          </w:p>
          <w:p w:rsidR="0059452E" w:rsidRPr="00A4463F" w:rsidRDefault="0059452E" w:rsidP="0059452E">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A4463F">
              <w:rPr>
                <w:rFonts w:ascii="Times New Roman" w:eastAsiaTheme="minorEastAsia" w:hAnsi="Times New Roman" w:cs="Times New Roman"/>
                <w:lang w:eastAsia="ru-RU"/>
              </w:rPr>
              <w:t>Во всех поселениях района обеспечено наличие торговых рядов и торговых мест для осуществления торговли. В зависимости от численности населения, количество торговых рядов и торговых мест в населенных пунктах разное. Общее число на территории района составляет 10 торговых рядов на 31 торговое место. Существующего количества достаточно, в случае необходимости будет рассмотрен вопрос по их увеличению.</w:t>
            </w:r>
          </w:p>
          <w:p w:rsidR="00141922" w:rsidRPr="00141922" w:rsidRDefault="0059452E" w:rsidP="0059452E">
            <w:pPr>
              <w:widowControl w:val="0"/>
              <w:autoSpaceDE w:val="0"/>
              <w:autoSpaceDN w:val="0"/>
              <w:adjustRightInd w:val="0"/>
              <w:spacing w:after="0" w:line="240" w:lineRule="auto"/>
              <w:jc w:val="both"/>
              <w:rPr>
                <w:rFonts w:ascii="Times New Roman" w:hAnsi="Times New Roman" w:cs="Times New Roman"/>
                <w:sz w:val="24"/>
                <w:szCs w:val="24"/>
              </w:rPr>
            </w:pPr>
            <w:r w:rsidRPr="00A4463F">
              <w:rPr>
                <w:rFonts w:ascii="Times New Roman" w:eastAsiaTheme="minorEastAsia" w:hAnsi="Times New Roman" w:cs="Times New Roman"/>
                <w:lang w:eastAsia="ru-RU"/>
              </w:rPr>
              <w:t xml:space="preserve">Во всех поселениях района торговые места для осуществления торговли размещены с учетом </w:t>
            </w:r>
            <w:r w:rsidRPr="00A4463F">
              <w:rPr>
                <w:rFonts w:ascii="Times New Roman" w:eastAsiaTheme="minorEastAsia" w:hAnsi="Times New Roman" w:cs="Times New Roman"/>
                <w:lang w:eastAsia="ru-RU"/>
              </w:rPr>
              <w:lastRenderedPageBreak/>
              <w:t>высокой проходимости и удобства для населения района. Торговые места субъектам предпринимательства и жителям района предоставляются безвозмездно</w:t>
            </w:r>
            <w:r>
              <w:rPr>
                <w:rFonts w:ascii="Times New Roman" w:eastAsiaTheme="minorEastAsia" w:hAnsi="Times New Roman" w:cs="Times New Roman"/>
                <w:lang w:eastAsia="ru-RU"/>
              </w:rPr>
              <w:t>.</w:t>
            </w:r>
          </w:p>
        </w:tc>
      </w:tr>
      <w:tr w:rsidR="00141922"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b/>
                <w:sz w:val="24"/>
                <w:szCs w:val="24"/>
              </w:rPr>
              <w:lastRenderedPageBreak/>
              <w:t>24. Рынок</w:t>
            </w:r>
            <w:r w:rsidRPr="00141922">
              <w:rPr>
                <w:rFonts w:ascii="Times New Roman" w:hAnsi="Times New Roman" w:cs="Times New Roman"/>
                <w:b/>
                <w:bCs/>
                <w:sz w:val="24"/>
                <w:szCs w:val="24"/>
              </w:rPr>
              <w:t xml:space="preserve"> забора и очистки воды для питьевых нужд</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autoSpaceDE w:val="0"/>
              <w:autoSpaceDN w:val="0"/>
              <w:adjustRightInd w:val="0"/>
              <w:rPr>
                <w:rFonts w:ascii="Times New Roman" w:hAnsi="Times New Roman" w:cs="Times New Roman"/>
                <w:sz w:val="24"/>
                <w:szCs w:val="24"/>
              </w:rPr>
            </w:pPr>
            <w:r w:rsidRPr="00141922">
              <w:rPr>
                <w:rFonts w:ascii="Times New Roman" w:hAnsi="Times New Roman" w:cs="Times New Roman"/>
                <w:sz w:val="24"/>
                <w:szCs w:val="24"/>
              </w:rPr>
              <w:t>24.1.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rPr>
                <w:rFonts w:ascii="Times New Roman" w:hAnsi="Times New Roman" w:cs="Times New Roman"/>
                <w:sz w:val="24"/>
                <w:szCs w:val="24"/>
              </w:rPr>
            </w:pPr>
            <w:r w:rsidRPr="00141922">
              <w:rPr>
                <w:rFonts w:ascii="Times New Roman" w:hAnsi="Times New Roman" w:cs="Times New Roman"/>
                <w:sz w:val="24"/>
                <w:szCs w:val="24"/>
              </w:rPr>
              <w:t>Информационно - организационная и методическая помощь частным организациям, оказывающим услуги в сфере производства воды</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rPr>
                <w:rFonts w:ascii="Times New Roman" w:hAnsi="Times New Roman" w:cs="Times New Roman"/>
                <w:bCs/>
                <w:sz w:val="24"/>
                <w:szCs w:val="24"/>
              </w:rPr>
            </w:pPr>
            <w:r w:rsidRPr="00141922">
              <w:rPr>
                <w:rFonts w:ascii="Times New Roman" w:hAnsi="Times New Roman" w:cs="Times New Roman"/>
                <w:sz w:val="24"/>
                <w:szCs w:val="24"/>
              </w:rPr>
              <w:t>повышение экономической эффективности и конкурентоспособности хозяйствующих субъектов на рынке, развитие концепции высококачественного продукта</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t>30 декабря 2021 года</w:t>
            </w:r>
          </w:p>
          <w:p w:rsidR="00141922" w:rsidRPr="00141922" w:rsidRDefault="00141922" w:rsidP="00141922">
            <w:pPr>
              <w:jc w:val="center"/>
              <w:rPr>
                <w:rFonts w:ascii="Times New Roman" w:hAnsi="Times New Roman" w:cs="Times New Roman"/>
                <w:sz w:val="24"/>
                <w:szCs w:val="24"/>
              </w:rPr>
            </w:pP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both"/>
              <w:rPr>
                <w:rFonts w:ascii="Times New Roman" w:hAnsi="Times New Roman" w:cs="Times New Roman"/>
                <w:sz w:val="24"/>
                <w:szCs w:val="24"/>
              </w:rPr>
            </w:pPr>
            <w:r w:rsidRPr="00141922">
              <w:rPr>
                <w:rFonts w:ascii="Times New Roman" w:hAnsi="Times New Roman" w:cs="Times New Roman"/>
                <w:sz w:val="24"/>
                <w:szCs w:val="24"/>
              </w:rPr>
              <w:t>информация в управление экономики администрации района</w:t>
            </w:r>
          </w:p>
          <w:p w:rsidR="00141922" w:rsidRPr="00141922" w:rsidRDefault="00141922" w:rsidP="00141922">
            <w:pPr>
              <w:widowControl w:val="0"/>
              <w:autoSpaceDE w:val="0"/>
              <w:autoSpaceDN w:val="0"/>
              <w:adjustRightInd w:val="0"/>
              <w:jc w:val="both"/>
              <w:rPr>
                <w:rFonts w:ascii="Times New Roman" w:hAnsi="Times New Roman" w:cs="Times New Roman"/>
                <w:sz w:val="24"/>
                <w:szCs w:val="24"/>
              </w:rPr>
            </w:pP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52E" w:rsidRPr="005C70FE" w:rsidRDefault="0059452E" w:rsidP="005C70FE">
            <w:pPr>
              <w:widowControl w:val="0"/>
              <w:autoSpaceDE w:val="0"/>
              <w:autoSpaceDN w:val="0"/>
              <w:adjustRightInd w:val="0"/>
              <w:spacing w:after="0" w:line="240" w:lineRule="auto"/>
              <w:contextualSpacing/>
              <w:jc w:val="both"/>
              <w:rPr>
                <w:rFonts w:ascii="Times New Roman" w:hAnsi="Times New Roman" w:cs="Times New Roman"/>
              </w:rPr>
            </w:pPr>
            <w:r w:rsidRPr="005C70FE">
              <w:rPr>
                <w:rFonts w:ascii="Times New Roman" w:hAnsi="Times New Roman" w:cs="Times New Roman"/>
              </w:rPr>
              <w:t xml:space="preserve">Одним из ведущих производителей питьевой воды в Нижневартовском районе является ООО «Гермес», </w:t>
            </w:r>
            <w:r w:rsidRPr="005C70FE">
              <w:rPr>
                <w:rFonts w:ascii="Times New Roman" w:eastAsia="Calibri" w:hAnsi="Times New Roman" w:cs="Times New Roman"/>
              </w:rPr>
              <w:t>з</w:t>
            </w:r>
            <w:r w:rsidRPr="005C70FE">
              <w:rPr>
                <w:rFonts w:ascii="Times New Roman" w:eastAsia="Calibri" w:hAnsi="Times New Roman" w:cs="Times New Roman"/>
                <w:color w:val="000000"/>
              </w:rPr>
              <w:t xml:space="preserve">а отчётный период текущего </w:t>
            </w:r>
            <w:r w:rsidRPr="005C70FE">
              <w:rPr>
                <w:rFonts w:ascii="Times New Roman" w:eastAsia="Calibri" w:hAnsi="Times New Roman" w:cs="Times New Roman"/>
              </w:rPr>
              <w:t xml:space="preserve">года </w:t>
            </w:r>
            <w:r w:rsidRPr="005C70FE">
              <w:rPr>
                <w:rFonts w:ascii="Times New Roman" w:eastAsia="Times New Roman" w:hAnsi="Times New Roman" w:cs="Times New Roman"/>
                <w:lang w:eastAsia="ru-RU"/>
              </w:rPr>
              <w:t xml:space="preserve">предоставлены меры поддержки в размере </w:t>
            </w:r>
            <w:r w:rsidRPr="005C70FE">
              <w:rPr>
                <w:rFonts w:ascii="Times New Roman" w:hAnsi="Times New Roman" w:cs="Times New Roman"/>
              </w:rPr>
              <w:t xml:space="preserve">90,24 тыс. руб. </w:t>
            </w:r>
          </w:p>
          <w:p w:rsidR="00141922" w:rsidRPr="00141922" w:rsidRDefault="0059452E" w:rsidP="005C70FE">
            <w:pPr>
              <w:pStyle w:val="ConsPlusNormal"/>
              <w:ind w:firstLine="0"/>
              <w:jc w:val="both"/>
              <w:rPr>
                <w:rFonts w:ascii="Times New Roman" w:hAnsi="Times New Roman" w:cs="Times New Roman"/>
                <w:sz w:val="24"/>
                <w:szCs w:val="24"/>
              </w:rPr>
            </w:pPr>
            <w:r w:rsidRPr="005C70FE">
              <w:rPr>
                <w:rFonts w:ascii="Times New Roman" w:eastAsia="Calibri" w:hAnsi="Times New Roman" w:cs="Times New Roman"/>
                <w:sz w:val="22"/>
                <w:szCs w:val="22"/>
              </w:rPr>
              <w:t xml:space="preserve">Информация о мерах поддержки для субъектов малого и среднего предпринимательства района, а также о проводимых мероприятиях </w:t>
            </w:r>
            <w:r w:rsidRPr="005C70FE">
              <w:rPr>
                <w:rFonts w:ascii="Times New Roman" w:eastAsia="Calibri" w:hAnsi="Times New Roman" w:cs="Times New Roman"/>
                <w:color w:val="000000"/>
                <w:sz w:val="22"/>
                <w:szCs w:val="22"/>
              </w:rPr>
              <w:t>размещается на официальном сайте,</w:t>
            </w:r>
            <w:r w:rsidRPr="005C70FE">
              <w:rPr>
                <w:rFonts w:ascii="Times New Roman" w:eastAsia="Calibri" w:hAnsi="Times New Roman" w:cs="Times New Roman"/>
                <w:sz w:val="22"/>
                <w:szCs w:val="22"/>
              </w:rPr>
              <w:t xml:space="preserve"> в мобильных мессенджерах, а также официальных группах «В контакте», «Одноклассники» и «Instagram».</w:t>
            </w:r>
          </w:p>
        </w:tc>
      </w:tr>
      <w:tr w:rsidR="00141922"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pStyle w:val="a3"/>
              <w:jc w:val="center"/>
              <w:rPr>
                <w:sz w:val="24"/>
                <w:szCs w:val="24"/>
              </w:rPr>
            </w:pPr>
            <w:r w:rsidRPr="00141922">
              <w:rPr>
                <w:b/>
                <w:sz w:val="24"/>
                <w:szCs w:val="24"/>
              </w:rPr>
              <w:t xml:space="preserve">25. </w:t>
            </w:r>
            <w:r w:rsidRPr="00141922">
              <w:rPr>
                <w:b/>
                <w:bCs/>
                <w:sz w:val="24"/>
                <w:szCs w:val="24"/>
              </w:rPr>
              <w:t>Рынок обработки древесины и производства изделий из дерева</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autoSpaceDE w:val="0"/>
              <w:autoSpaceDN w:val="0"/>
              <w:adjustRightInd w:val="0"/>
              <w:rPr>
                <w:rFonts w:ascii="Times New Roman" w:hAnsi="Times New Roman" w:cs="Times New Roman"/>
                <w:sz w:val="24"/>
                <w:szCs w:val="24"/>
              </w:rPr>
            </w:pPr>
            <w:r w:rsidRPr="00141922">
              <w:rPr>
                <w:rFonts w:ascii="Times New Roman" w:hAnsi="Times New Roman" w:cs="Times New Roman"/>
                <w:sz w:val="24"/>
                <w:szCs w:val="24"/>
              </w:rPr>
              <w:t>25.1.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rPr>
                <w:rFonts w:ascii="Times New Roman" w:hAnsi="Times New Roman" w:cs="Times New Roman"/>
                <w:sz w:val="24"/>
                <w:szCs w:val="24"/>
              </w:rPr>
            </w:pPr>
            <w:r w:rsidRPr="00141922">
              <w:rPr>
                <w:rFonts w:ascii="Times New Roman" w:hAnsi="Times New Roman" w:cs="Times New Roman"/>
                <w:sz w:val="24"/>
                <w:szCs w:val="24"/>
              </w:rPr>
              <w:t>Консультационная и информационно-методическая поддержка, субъектам предпринимательства, оказывающим услуги в сфере обработки древесины и производства изделий из дерева.</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rPr>
                <w:rFonts w:ascii="Times New Roman" w:hAnsi="Times New Roman" w:cs="Times New Roman"/>
                <w:bCs/>
                <w:sz w:val="24"/>
                <w:szCs w:val="24"/>
              </w:rPr>
            </w:pPr>
            <w:r w:rsidRPr="00141922">
              <w:rPr>
                <w:rFonts w:ascii="Times New Roman" w:hAnsi="Times New Roman" w:cs="Times New Roman"/>
                <w:sz w:val="24"/>
                <w:szCs w:val="24"/>
              </w:rPr>
              <w:t>повышение экономической эффективности и конкурентоспособности хозяйствующих субъектов на рынке</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t>30 декабря 2021 года</w:t>
            </w:r>
          </w:p>
          <w:p w:rsidR="00141922" w:rsidRPr="00141922" w:rsidRDefault="00141922" w:rsidP="00141922">
            <w:pPr>
              <w:jc w:val="center"/>
              <w:rPr>
                <w:rFonts w:ascii="Times New Roman" w:hAnsi="Times New Roman" w:cs="Times New Roman"/>
                <w:sz w:val="24"/>
                <w:szCs w:val="24"/>
              </w:rPr>
            </w:pP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both"/>
              <w:rPr>
                <w:rFonts w:ascii="Times New Roman" w:hAnsi="Times New Roman" w:cs="Times New Roman"/>
                <w:sz w:val="24"/>
                <w:szCs w:val="24"/>
              </w:rPr>
            </w:pPr>
            <w:r w:rsidRPr="00141922">
              <w:rPr>
                <w:rFonts w:ascii="Times New Roman" w:hAnsi="Times New Roman" w:cs="Times New Roman"/>
                <w:sz w:val="24"/>
                <w:szCs w:val="24"/>
              </w:rPr>
              <w:t>информация в управление экономики администрации района</w:t>
            </w:r>
          </w:p>
          <w:p w:rsidR="00141922" w:rsidRPr="00141922" w:rsidRDefault="00141922" w:rsidP="00141922">
            <w:pPr>
              <w:widowControl w:val="0"/>
              <w:autoSpaceDE w:val="0"/>
              <w:autoSpaceDN w:val="0"/>
              <w:adjustRightInd w:val="0"/>
              <w:jc w:val="both"/>
              <w:rPr>
                <w:rFonts w:ascii="Times New Roman" w:hAnsi="Times New Roman" w:cs="Times New Roman"/>
                <w:sz w:val="24"/>
                <w:szCs w:val="24"/>
              </w:rPr>
            </w:pP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5C70FE" w:rsidRDefault="005C70FE" w:rsidP="00141922">
            <w:pPr>
              <w:pStyle w:val="ConsPlusNormal"/>
              <w:ind w:firstLine="0"/>
              <w:jc w:val="both"/>
              <w:rPr>
                <w:rFonts w:ascii="Times New Roman" w:hAnsi="Times New Roman" w:cs="Times New Roman"/>
                <w:sz w:val="22"/>
                <w:szCs w:val="22"/>
              </w:rPr>
            </w:pPr>
            <w:r w:rsidRPr="005C70FE">
              <w:rPr>
                <w:rFonts w:ascii="Times New Roman" w:eastAsia="Calibri" w:hAnsi="Times New Roman" w:cs="Times New Roman"/>
                <w:color w:val="000000"/>
                <w:sz w:val="22"/>
                <w:szCs w:val="22"/>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и «Instagram». </w:t>
            </w:r>
            <w:r w:rsidRPr="005C70FE">
              <w:rPr>
                <w:rFonts w:ascii="Times New Roman" w:eastAsia="Calibri" w:hAnsi="Times New Roman" w:cs="Times New Roman"/>
                <w:sz w:val="22"/>
                <w:szCs w:val="22"/>
              </w:rPr>
              <w:t xml:space="preserve">Деятельность в сфере обработки древесины и производства изделий из дерева на </w:t>
            </w:r>
            <w:r w:rsidRPr="005C70FE">
              <w:rPr>
                <w:rFonts w:ascii="Times New Roman" w:eastAsia="Calibri" w:hAnsi="Times New Roman" w:cs="Times New Roman"/>
                <w:sz w:val="22"/>
                <w:szCs w:val="22"/>
              </w:rPr>
              <w:lastRenderedPageBreak/>
              <w:t>территории района осуществляют 5 субъектов предпринимательства.</w:t>
            </w:r>
          </w:p>
        </w:tc>
      </w:tr>
      <w:tr w:rsidR="00141922"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pStyle w:val="a3"/>
              <w:jc w:val="center"/>
              <w:rPr>
                <w:sz w:val="24"/>
                <w:szCs w:val="24"/>
              </w:rPr>
            </w:pPr>
            <w:r w:rsidRPr="00141922">
              <w:rPr>
                <w:b/>
                <w:sz w:val="24"/>
                <w:szCs w:val="24"/>
              </w:rPr>
              <w:lastRenderedPageBreak/>
              <w:t>26. Рынок оказания услуг по перевозке пассажиров и багажа легковым такси</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autoSpaceDE w:val="0"/>
              <w:autoSpaceDN w:val="0"/>
              <w:adjustRightInd w:val="0"/>
              <w:rPr>
                <w:rFonts w:ascii="Times New Roman" w:hAnsi="Times New Roman" w:cs="Times New Roman"/>
                <w:sz w:val="24"/>
                <w:szCs w:val="24"/>
              </w:rPr>
            </w:pPr>
            <w:r w:rsidRPr="00141922">
              <w:rPr>
                <w:rFonts w:ascii="Times New Roman" w:hAnsi="Times New Roman" w:cs="Times New Roman"/>
                <w:sz w:val="24"/>
                <w:szCs w:val="24"/>
              </w:rPr>
              <w:t>26.1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rPr>
                <w:rFonts w:ascii="Times New Roman" w:hAnsi="Times New Roman" w:cs="Times New Roman"/>
                <w:sz w:val="24"/>
                <w:szCs w:val="24"/>
              </w:rPr>
            </w:pPr>
            <w:r w:rsidRPr="00141922">
              <w:rPr>
                <w:rFonts w:ascii="Times New Roman" w:hAnsi="Times New Roman" w:cs="Times New Roman"/>
                <w:sz w:val="24"/>
                <w:szCs w:val="24"/>
              </w:rPr>
              <w:t>Информационно-консультационная поддержка по вопросу оказания услуг по перевозке пассажиров и багажа легковым транспортом</w:t>
            </w: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rPr>
                <w:rFonts w:ascii="Times New Roman" w:hAnsi="Times New Roman" w:cs="Times New Roman"/>
                <w:bCs/>
                <w:sz w:val="24"/>
                <w:szCs w:val="24"/>
              </w:rPr>
            </w:pPr>
            <w:r w:rsidRPr="00141922">
              <w:rPr>
                <w:rFonts w:ascii="Times New Roman" w:hAnsi="Times New Roman" w:cs="Times New Roman"/>
                <w:sz w:val="24"/>
                <w:szCs w:val="24"/>
              </w:rPr>
              <w:t>повышение качества обслуживания населения легковым такси</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t>30 декабря 2021 года</w:t>
            </w:r>
          </w:p>
          <w:p w:rsidR="00141922" w:rsidRPr="00141922" w:rsidRDefault="00141922" w:rsidP="00141922">
            <w:pPr>
              <w:widowControl w:val="0"/>
              <w:autoSpaceDE w:val="0"/>
              <w:autoSpaceDN w:val="0"/>
              <w:adjustRightInd w:val="0"/>
              <w:jc w:val="center"/>
              <w:rPr>
                <w:rFonts w:ascii="Times New Roman" w:hAnsi="Times New Roman" w:cs="Times New Roman"/>
                <w:sz w:val="26"/>
                <w:szCs w:val="26"/>
              </w:rPr>
            </w:pP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both"/>
              <w:rPr>
                <w:rFonts w:ascii="Times New Roman" w:hAnsi="Times New Roman" w:cs="Times New Roman"/>
                <w:sz w:val="24"/>
                <w:szCs w:val="24"/>
              </w:rPr>
            </w:pPr>
            <w:r w:rsidRPr="00141922">
              <w:rPr>
                <w:rFonts w:ascii="Times New Roman" w:hAnsi="Times New Roman" w:cs="Times New Roman"/>
                <w:sz w:val="24"/>
                <w:szCs w:val="24"/>
              </w:rPr>
              <w:t>информация в управление экономики администрации района</w:t>
            </w:r>
          </w:p>
          <w:p w:rsidR="00141922" w:rsidRPr="00141922" w:rsidRDefault="00141922" w:rsidP="00141922">
            <w:pPr>
              <w:widowControl w:val="0"/>
              <w:autoSpaceDE w:val="0"/>
              <w:autoSpaceDN w:val="0"/>
              <w:adjustRightInd w:val="0"/>
              <w:jc w:val="both"/>
              <w:rPr>
                <w:rFonts w:ascii="Times New Roman" w:hAnsi="Times New Roman" w:cs="Times New Roman"/>
                <w:sz w:val="24"/>
                <w:szCs w:val="24"/>
              </w:rPr>
            </w:pP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441991" w:rsidRDefault="00441991" w:rsidP="00441991">
            <w:pPr>
              <w:spacing w:after="0" w:line="240" w:lineRule="auto"/>
              <w:rPr>
                <w:rFonts w:ascii="Times New Roman" w:hAnsi="Times New Roman" w:cs="Times New Roman"/>
                <w:sz w:val="24"/>
                <w:szCs w:val="24"/>
              </w:rPr>
            </w:pPr>
            <w:r w:rsidRPr="00441991">
              <w:rPr>
                <w:rFonts w:ascii="Times New Roman" w:hAnsi="Times New Roman" w:cs="Times New Roman"/>
                <w:color w:val="212121"/>
                <w:shd w:val="clear" w:color="auto" w:fill="FFFFFF"/>
              </w:rPr>
              <w:t>В целях информационно-консультационной поддержки по вопросу оказания услуг по перевозке пассажиров и багажа легковым транспортом на сайте администрации района размещена информация (</w:t>
            </w:r>
            <w:hyperlink r:id="rId32" w:tgtFrame="_blank" w:history="1">
              <w:r w:rsidRPr="00441991">
                <w:rPr>
                  <w:rFonts w:ascii="Times New Roman" w:hAnsi="Times New Roman" w:cs="Times New Roman"/>
                  <w:color w:val="0000FF"/>
                  <w:u w:val="single"/>
                  <w:shd w:val="clear" w:color="auto" w:fill="FFFFFF"/>
                </w:rPr>
                <w:t>http://nvraion.ru/news/detail.php?ID=47267&amp;sphrase_id=128874</w:t>
              </w:r>
            </w:hyperlink>
            <w:r w:rsidRPr="00441991">
              <w:rPr>
                <w:rFonts w:ascii="Times New Roman" w:hAnsi="Times New Roman" w:cs="Times New Roman"/>
                <w:color w:val="212121"/>
                <w:shd w:val="clear" w:color="auto" w:fill="FFFFFF"/>
              </w:rPr>
              <w:t>).</w:t>
            </w:r>
          </w:p>
        </w:tc>
      </w:tr>
      <w:tr w:rsidR="00141922" w:rsidRPr="00163905" w:rsidTr="00175CFF">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b/>
                <w:sz w:val="24"/>
                <w:szCs w:val="24"/>
              </w:rPr>
              <w:t>27. Рынок добычи общераспространенных полезных ископаемых на участках недр местного значения</w:t>
            </w:r>
          </w:p>
        </w:tc>
      </w:tr>
      <w:tr w:rsidR="007177EF" w:rsidRPr="00163905" w:rsidTr="007177EF">
        <w:trPr>
          <w:trHeight w:val="117"/>
        </w:trPr>
        <w:tc>
          <w:tcPr>
            <w:tcW w:w="2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autoSpaceDE w:val="0"/>
              <w:autoSpaceDN w:val="0"/>
              <w:adjustRightInd w:val="0"/>
              <w:rPr>
                <w:rFonts w:ascii="Times New Roman" w:hAnsi="Times New Roman" w:cs="Times New Roman"/>
                <w:sz w:val="24"/>
                <w:szCs w:val="24"/>
              </w:rPr>
            </w:pPr>
            <w:r w:rsidRPr="00141922">
              <w:rPr>
                <w:rFonts w:ascii="Times New Roman" w:hAnsi="Times New Roman" w:cs="Times New Roman"/>
                <w:sz w:val="24"/>
                <w:szCs w:val="24"/>
              </w:rPr>
              <w:t>27.1.</w:t>
            </w:r>
          </w:p>
        </w:tc>
        <w:tc>
          <w:tcPr>
            <w:tcW w:w="14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rPr>
                <w:rFonts w:ascii="Times New Roman" w:hAnsi="Times New Roman" w:cs="Times New Roman"/>
              </w:rPr>
            </w:pPr>
            <w:r w:rsidRPr="00141922">
              <w:rPr>
                <w:rFonts w:ascii="Times New Roman" w:hAnsi="Times New Roman" w:cs="Times New Roman"/>
              </w:rPr>
              <w:t xml:space="preserve">Ведение реестра участков фонда недр общераспространенных полезных ископаемых на территории Нижневартовского района </w:t>
            </w:r>
          </w:p>
          <w:p w:rsidR="00141922" w:rsidRPr="00141922" w:rsidRDefault="00141922" w:rsidP="00141922">
            <w:pPr>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autoSpaceDE w:val="0"/>
              <w:autoSpaceDN w:val="0"/>
              <w:adjustRightInd w:val="0"/>
              <w:jc w:val="both"/>
              <w:rPr>
                <w:rFonts w:ascii="Times New Roman" w:hAnsi="Times New Roman" w:cs="Times New Roman"/>
              </w:rPr>
            </w:pPr>
            <w:r w:rsidRPr="00141922">
              <w:rPr>
                <w:rFonts w:ascii="Times New Roman" w:hAnsi="Times New Roman" w:cs="Times New Roman"/>
                <w:sz w:val="24"/>
                <w:szCs w:val="24"/>
              </w:rPr>
              <w:t xml:space="preserve">ведение реестра участников рынка, заключение соглашений о сотрудничестве, контроль за  увеличением доли частных организаций, оказывающих услуги в указанной сфере, </w:t>
            </w:r>
            <w:r w:rsidRPr="00141922">
              <w:rPr>
                <w:rFonts w:ascii="Times New Roman" w:hAnsi="Times New Roman" w:cs="Times New Roman"/>
              </w:rPr>
              <w:t xml:space="preserve"> повышение информированности претендентов на получение права пользования участками недр местного значения. </w:t>
            </w:r>
          </w:p>
        </w:tc>
        <w:tc>
          <w:tcPr>
            <w:tcW w:w="3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center"/>
              <w:rPr>
                <w:rFonts w:ascii="Times New Roman" w:hAnsi="Times New Roman" w:cs="Times New Roman"/>
                <w:sz w:val="24"/>
                <w:szCs w:val="24"/>
              </w:rPr>
            </w:pPr>
            <w:r w:rsidRPr="00141922">
              <w:rPr>
                <w:rFonts w:ascii="Times New Roman" w:hAnsi="Times New Roman" w:cs="Times New Roman"/>
                <w:sz w:val="24"/>
                <w:szCs w:val="24"/>
              </w:rPr>
              <w:t>30 декабря 2021 года</w:t>
            </w:r>
          </w:p>
        </w:tc>
        <w:tc>
          <w:tcPr>
            <w:tcW w:w="7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141922" w:rsidP="00141922">
            <w:pPr>
              <w:widowControl w:val="0"/>
              <w:autoSpaceDE w:val="0"/>
              <w:autoSpaceDN w:val="0"/>
              <w:adjustRightInd w:val="0"/>
              <w:jc w:val="both"/>
              <w:rPr>
                <w:rFonts w:ascii="Times New Roman" w:hAnsi="Times New Roman" w:cs="Times New Roman"/>
                <w:sz w:val="24"/>
                <w:szCs w:val="24"/>
              </w:rPr>
            </w:pPr>
            <w:r w:rsidRPr="00141922">
              <w:rPr>
                <w:rFonts w:ascii="Times New Roman" w:hAnsi="Times New Roman" w:cs="Times New Roman"/>
                <w:sz w:val="24"/>
                <w:szCs w:val="24"/>
              </w:rPr>
              <w:t>информация в управление экономики администрации района</w:t>
            </w:r>
          </w:p>
        </w:tc>
        <w:tc>
          <w:tcPr>
            <w:tcW w:w="1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922" w:rsidRPr="00141922" w:rsidRDefault="00FC56C4" w:rsidP="00141922">
            <w:pPr>
              <w:widowControl w:val="0"/>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color w:val="000000" w:themeColor="text1"/>
                <w:sz w:val="24"/>
                <w:szCs w:val="24"/>
                <w:lang w:eastAsia="ru-RU"/>
              </w:rPr>
              <w:t>К</w:t>
            </w:r>
            <w:r w:rsidRPr="003844FE">
              <w:rPr>
                <w:rFonts w:ascii="Times New Roman" w:eastAsiaTheme="minorEastAsia" w:hAnsi="Times New Roman" w:cs="Times New Roman"/>
                <w:color w:val="000000" w:themeColor="text1"/>
                <w:sz w:val="24"/>
                <w:szCs w:val="24"/>
                <w:lang w:eastAsia="ru-RU"/>
              </w:rPr>
              <w:t>азенное учреждение Нижневартовского района «Управление имущественными и земельными ресурсами»</w:t>
            </w:r>
            <w:r>
              <w:rPr>
                <w:rFonts w:ascii="Times New Roman" w:eastAsiaTheme="minorEastAsia" w:hAnsi="Times New Roman" w:cs="Times New Roman"/>
                <w:color w:val="000000" w:themeColor="text1"/>
                <w:sz w:val="24"/>
                <w:szCs w:val="24"/>
                <w:lang w:eastAsia="ru-RU"/>
              </w:rPr>
              <w:t xml:space="preserve">, </w:t>
            </w:r>
            <w:r w:rsidRPr="003844FE">
              <w:rPr>
                <w:rFonts w:ascii="Times New Roman" w:hAnsi="Times New Roman" w:cs="Times New Roman"/>
                <w:color w:val="000000" w:themeColor="text1"/>
                <w:sz w:val="24"/>
                <w:szCs w:val="24"/>
                <w:lang w:eastAsia="ru-RU"/>
              </w:rPr>
              <w:t>реестр участков фонда недр общераспространенных полезных ископаемых на территории Нижневартовского района состоит из 18 недропользователей имеющих лицензию на добычу ОПИ по состоянию на 01.10.2021 г.</w:t>
            </w:r>
            <w:r>
              <w:rPr>
                <w:rFonts w:ascii="Times New Roman" w:hAnsi="Times New Roman" w:cs="Times New Roman"/>
                <w:color w:val="000000" w:themeColor="text1"/>
                <w:sz w:val="24"/>
                <w:szCs w:val="24"/>
                <w:lang w:eastAsia="ru-RU"/>
              </w:rPr>
              <w:t xml:space="preserve">, </w:t>
            </w:r>
            <w:r w:rsidRPr="00D30A7B">
              <w:rPr>
                <w:rFonts w:ascii="Times New Roman" w:hAnsi="Times New Roman" w:cs="Times New Roman"/>
                <w:sz w:val="24"/>
                <w:szCs w:val="24"/>
                <w:lang w:eastAsia="ru-RU"/>
              </w:rPr>
              <w:t>информация по заключенным соглашениям о сотрудничестве находится в Управлении экономики администрации района</w:t>
            </w:r>
          </w:p>
        </w:tc>
      </w:tr>
    </w:tbl>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7177EF" w:rsidRDefault="00163905" w:rsidP="007177EF">
      <w:pPr>
        <w:jc w:val="center"/>
        <w:rPr>
          <w:rFonts w:ascii="Times New Roman" w:hAnsi="Times New Roman" w:cs="Times New Roman"/>
          <w:b/>
          <w:sz w:val="28"/>
          <w:szCs w:val="28"/>
        </w:rPr>
      </w:pPr>
      <w:r w:rsidRPr="007177EF">
        <w:rPr>
          <w:rFonts w:ascii="Times New Roman" w:hAnsi="Times New Roman" w:cs="Times New Roman"/>
          <w:b/>
          <w:sz w:val="28"/>
          <w:szCs w:val="28"/>
        </w:rPr>
        <w:t>Раздел II. Целевые показатели, на достижение которых направлены системные мероприятия «дорожной карты»</w:t>
      </w:r>
    </w:p>
    <w:p w:rsidR="00163905" w:rsidRPr="00163905" w:rsidRDefault="00163905" w:rsidP="00163905">
      <w:pPr>
        <w:rPr>
          <w:rFonts w:ascii="Times New Roman" w:hAnsi="Times New Roman" w:cs="Times New Roman"/>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8"/>
        <w:gridCol w:w="4537"/>
        <w:gridCol w:w="1134"/>
        <w:gridCol w:w="992"/>
        <w:gridCol w:w="992"/>
        <w:gridCol w:w="1134"/>
        <w:gridCol w:w="1276"/>
        <w:gridCol w:w="1417"/>
        <w:gridCol w:w="1276"/>
      </w:tblGrid>
      <w:tr w:rsidR="00163905" w:rsidRPr="00163905" w:rsidTr="00163905">
        <w:tc>
          <w:tcPr>
            <w:tcW w:w="7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w:t>
            </w:r>
          </w:p>
          <w:p w:rsidR="00163905" w:rsidRPr="00163905" w:rsidRDefault="00163905" w:rsidP="00163905">
            <w:pPr>
              <w:rPr>
                <w:rFonts w:ascii="Times New Roman" w:hAnsi="Times New Roman" w:cs="Times New Roman"/>
              </w:rPr>
            </w:pPr>
            <w:r w:rsidRPr="00163905">
              <w:rPr>
                <w:rFonts w:ascii="Times New Roman" w:hAnsi="Times New Roman" w:cs="Times New Roman"/>
              </w:rPr>
              <w:t>п/п</w:t>
            </w:r>
          </w:p>
        </w:tc>
        <w:tc>
          <w:tcPr>
            <w:tcW w:w="5245" w:type="dxa"/>
            <w:gridSpan w:val="2"/>
          </w:tcPr>
          <w:p w:rsidR="00163905" w:rsidRPr="00163905" w:rsidRDefault="00163905" w:rsidP="00163905">
            <w:pPr>
              <w:rPr>
                <w:rFonts w:ascii="Times New Roman" w:hAnsi="Times New Roman" w:cs="Times New Roman"/>
              </w:rPr>
            </w:pPr>
            <w:r w:rsidRPr="00163905">
              <w:rPr>
                <w:rFonts w:ascii="Times New Roman" w:hAnsi="Times New Roman" w:cs="Times New Roman"/>
              </w:rPr>
              <w:t>Наименование контрольного (целевого) показателя</w:t>
            </w:r>
          </w:p>
        </w:tc>
        <w:tc>
          <w:tcPr>
            <w:tcW w:w="1134"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Ед. изм.</w:t>
            </w:r>
          </w:p>
        </w:tc>
        <w:tc>
          <w:tcPr>
            <w:tcW w:w="992"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2019</w:t>
            </w:r>
          </w:p>
        </w:tc>
        <w:tc>
          <w:tcPr>
            <w:tcW w:w="992"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2020</w:t>
            </w:r>
          </w:p>
        </w:tc>
        <w:tc>
          <w:tcPr>
            <w:tcW w:w="1134"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2021</w:t>
            </w:r>
          </w:p>
        </w:tc>
        <w:tc>
          <w:tcPr>
            <w:tcW w:w="1276"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Вид документа</w:t>
            </w:r>
          </w:p>
        </w:tc>
        <w:tc>
          <w:tcPr>
            <w:tcW w:w="1417"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Исполнитель</w:t>
            </w:r>
          </w:p>
        </w:tc>
        <w:tc>
          <w:tcPr>
            <w:tcW w:w="1276"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Информация            об исполнении </w:t>
            </w:r>
          </w:p>
        </w:tc>
      </w:tr>
      <w:tr w:rsidR="00163905" w:rsidRPr="00163905" w:rsidTr="00163905">
        <w:tc>
          <w:tcPr>
            <w:tcW w:w="7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1</w:t>
            </w:r>
          </w:p>
        </w:tc>
        <w:tc>
          <w:tcPr>
            <w:tcW w:w="5245" w:type="dxa"/>
            <w:gridSpan w:val="2"/>
          </w:tcPr>
          <w:p w:rsidR="00163905" w:rsidRPr="00163905" w:rsidRDefault="00163905" w:rsidP="00163905">
            <w:pPr>
              <w:rPr>
                <w:rFonts w:ascii="Times New Roman" w:hAnsi="Times New Roman" w:cs="Times New Roman"/>
              </w:rPr>
            </w:pPr>
            <w:r w:rsidRPr="00163905">
              <w:rPr>
                <w:rFonts w:ascii="Times New Roman" w:hAnsi="Times New Roman" w:cs="Times New Roman"/>
              </w:rPr>
              <w:t>2</w:t>
            </w:r>
          </w:p>
        </w:tc>
        <w:tc>
          <w:tcPr>
            <w:tcW w:w="1134"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3</w:t>
            </w:r>
          </w:p>
        </w:tc>
        <w:tc>
          <w:tcPr>
            <w:tcW w:w="992"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4</w:t>
            </w:r>
          </w:p>
        </w:tc>
        <w:tc>
          <w:tcPr>
            <w:tcW w:w="992"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5</w:t>
            </w:r>
          </w:p>
        </w:tc>
        <w:tc>
          <w:tcPr>
            <w:tcW w:w="1134"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6</w:t>
            </w:r>
          </w:p>
        </w:tc>
        <w:tc>
          <w:tcPr>
            <w:tcW w:w="1276"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7</w:t>
            </w:r>
          </w:p>
        </w:tc>
        <w:tc>
          <w:tcPr>
            <w:tcW w:w="1417"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8</w:t>
            </w:r>
          </w:p>
        </w:tc>
        <w:tc>
          <w:tcPr>
            <w:tcW w:w="1276"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9</w:t>
            </w:r>
          </w:p>
        </w:tc>
      </w:tr>
      <w:tr w:rsidR="00163905" w:rsidRPr="00163905" w:rsidTr="00163905">
        <w:trPr>
          <w:gridAfter w:val="8"/>
          <w:wAfter w:w="12758" w:type="dxa"/>
        </w:trPr>
        <w:tc>
          <w:tcPr>
            <w:tcW w:w="7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1.</w:t>
            </w:r>
          </w:p>
        </w:tc>
        <w:tc>
          <w:tcPr>
            <w:tcW w:w="708" w:type="dxa"/>
          </w:tcPr>
          <w:p w:rsidR="00163905" w:rsidRPr="00163905" w:rsidRDefault="00163905" w:rsidP="00163905">
            <w:pPr>
              <w:rPr>
                <w:rFonts w:ascii="Times New Roman" w:hAnsi="Times New Roman" w:cs="Times New Roman"/>
              </w:rPr>
            </w:pPr>
          </w:p>
        </w:tc>
      </w:tr>
      <w:tr w:rsidR="00163905" w:rsidRPr="00163905" w:rsidTr="00163905">
        <w:tc>
          <w:tcPr>
            <w:tcW w:w="709"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1.1.</w:t>
            </w:r>
          </w:p>
        </w:tc>
        <w:tc>
          <w:tcPr>
            <w:tcW w:w="5245" w:type="dxa"/>
            <w:gridSpan w:val="2"/>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33" w:history="1">
              <w:r w:rsidRPr="00163905">
                <w:rPr>
                  <w:rFonts w:ascii="Times New Roman" w:hAnsi="Times New Roman" w:cs="Times New Roman"/>
                </w:rPr>
                <w:t>законом</w:t>
              </w:r>
            </w:hyperlink>
            <w:r w:rsidRPr="00163905">
              <w:rPr>
                <w:rFonts w:ascii="Times New Roman" w:hAnsi="Times New Roman" w:cs="Times New Roman"/>
              </w:rPr>
              <w:t xml:space="preserve"> от 18 июля 2011 года № 223-ФЗ «О закупках товаров, работ, услуг отдельными видами юридических лиц»</w:t>
            </w:r>
          </w:p>
        </w:tc>
        <w:tc>
          <w:tcPr>
            <w:tcW w:w="1134"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992"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18</w:t>
            </w:r>
          </w:p>
        </w:tc>
        <w:tc>
          <w:tcPr>
            <w:tcW w:w="992"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18</w:t>
            </w:r>
          </w:p>
        </w:tc>
        <w:tc>
          <w:tcPr>
            <w:tcW w:w="1134" w:type="dxa"/>
            <w:shd w:val="clear" w:color="auto" w:fill="auto"/>
          </w:tcPr>
          <w:p w:rsidR="00163905" w:rsidRPr="00163905" w:rsidRDefault="003D1D0F" w:rsidP="00163905">
            <w:pPr>
              <w:rPr>
                <w:rFonts w:ascii="Times New Roman" w:hAnsi="Times New Roman" w:cs="Times New Roman"/>
              </w:rPr>
            </w:pPr>
            <w:r>
              <w:rPr>
                <w:rFonts w:ascii="Times New Roman" w:hAnsi="Times New Roman" w:cs="Times New Roman"/>
              </w:rPr>
              <w:t>20</w:t>
            </w:r>
          </w:p>
        </w:tc>
        <w:tc>
          <w:tcPr>
            <w:tcW w:w="1276"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информация в Департамент государственного заказа автономного округа (далее − Депгосзаказа Югры) </w:t>
            </w:r>
          </w:p>
        </w:tc>
        <w:tc>
          <w:tcPr>
            <w:tcW w:w="1417"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Управление экономики администрации района</w:t>
            </w:r>
          </w:p>
        </w:tc>
        <w:tc>
          <w:tcPr>
            <w:tcW w:w="1276" w:type="dxa"/>
          </w:tcPr>
          <w:p w:rsidR="00163905" w:rsidRPr="00163905" w:rsidRDefault="00A022D0" w:rsidP="00163905">
            <w:pPr>
              <w:rPr>
                <w:rFonts w:ascii="Times New Roman" w:hAnsi="Times New Roman" w:cs="Times New Roman"/>
              </w:rPr>
            </w:pPr>
            <w:r>
              <w:rPr>
                <w:rFonts w:ascii="Times New Roman" w:hAnsi="Times New Roman" w:cs="Times New Roman"/>
              </w:rPr>
              <w:t>40,1</w:t>
            </w:r>
          </w:p>
        </w:tc>
      </w:tr>
      <w:tr w:rsidR="00163905" w:rsidRPr="00163905" w:rsidTr="00163905">
        <w:tc>
          <w:tcPr>
            <w:tcW w:w="709"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1.2.</w:t>
            </w:r>
          </w:p>
        </w:tc>
        <w:tc>
          <w:tcPr>
            <w:tcW w:w="5245" w:type="dxa"/>
            <w:gridSpan w:val="2"/>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34" w:history="1">
              <w:r w:rsidRPr="00163905">
                <w:rPr>
                  <w:rFonts w:ascii="Times New Roman" w:hAnsi="Times New Roman" w:cs="Times New Roman"/>
                </w:rPr>
                <w:t>законом</w:t>
              </w:r>
            </w:hyperlink>
            <w:r w:rsidRPr="0016390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ед.</w:t>
            </w:r>
          </w:p>
        </w:tc>
        <w:tc>
          <w:tcPr>
            <w:tcW w:w="992"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3</w:t>
            </w:r>
          </w:p>
        </w:tc>
        <w:tc>
          <w:tcPr>
            <w:tcW w:w="992"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3</w:t>
            </w:r>
          </w:p>
        </w:tc>
        <w:tc>
          <w:tcPr>
            <w:tcW w:w="1134"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3</w:t>
            </w:r>
          </w:p>
        </w:tc>
        <w:tc>
          <w:tcPr>
            <w:tcW w:w="1276"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Депгосзаказа Югры</w:t>
            </w:r>
          </w:p>
        </w:tc>
        <w:tc>
          <w:tcPr>
            <w:tcW w:w="1417"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Управление экономики администрации района</w:t>
            </w:r>
          </w:p>
        </w:tc>
        <w:tc>
          <w:tcPr>
            <w:tcW w:w="1276" w:type="dxa"/>
          </w:tcPr>
          <w:p w:rsidR="00163905" w:rsidRPr="00163905" w:rsidRDefault="00A022D0" w:rsidP="00163905">
            <w:pPr>
              <w:rPr>
                <w:rFonts w:ascii="Times New Roman" w:hAnsi="Times New Roman" w:cs="Times New Roman"/>
              </w:rPr>
            </w:pPr>
            <w:r>
              <w:rPr>
                <w:rFonts w:ascii="Times New Roman" w:hAnsi="Times New Roman" w:cs="Times New Roman"/>
              </w:rPr>
              <w:t>3</w:t>
            </w:r>
          </w:p>
        </w:tc>
      </w:tr>
      <w:tr w:rsidR="00163905" w:rsidRPr="00163905" w:rsidTr="00163905">
        <w:tc>
          <w:tcPr>
            <w:tcW w:w="709"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1.3.</w:t>
            </w:r>
          </w:p>
        </w:tc>
        <w:tc>
          <w:tcPr>
            <w:tcW w:w="5245" w:type="dxa"/>
            <w:gridSpan w:val="2"/>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35" w:history="1">
              <w:r w:rsidRPr="00163905">
                <w:rPr>
                  <w:rFonts w:ascii="Times New Roman" w:hAnsi="Times New Roman" w:cs="Times New Roman"/>
                </w:rPr>
                <w:t>законом</w:t>
              </w:r>
            </w:hyperlink>
            <w:r w:rsidRPr="0016390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992"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25</w:t>
            </w:r>
          </w:p>
        </w:tc>
        <w:tc>
          <w:tcPr>
            <w:tcW w:w="992"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31</w:t>
            </w:r>
          </w:p>
        </w:tc>
        <w:tc>
          <w:tcPr>
            <w:tcW w:w="1134"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31</w:t>
            </w:r>
          </w:p>
        </w:tc>
        <w:tc>
          <w:tcPr>
            <w:tcW w:w="1276"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Депгосзаказа Югры</w:t>
            </w:r>
          </w:p>
          <w:p w:rsidR="00163905" w:rsidRPr="00163905" w:rsidRDefault="00163905" w:rsidP="00163905">
            <w:pPr>
              <w:rPr>
                <w:rFonts w:ascii="Times New Roman" w:hAnsi="Times New Roman" w:cs="Times New Roman"/>
              </w:rPr>
            </w:pPr>
          </w:p>
        </w:tc>
        <w:tc>
          <w:tcPr>
            <w:tcW w:w="1417"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Управление экономики администрации района</w:t>
            </w:r>
          </w:p>
        </w:tc>
        <w:tc>
          <w:tcPr>
            <w:tcW w:w="1276" w:type="dxa"/>
          </w:tcPr>
          <w:p w:rsidR="00163905" w:rsidRPr="00163905" w:rsidRDefault="009960EC" w:rsidP="00163905">
            <w:pPr>
              <w:rPr>
                <w:rFonts w:ascii="Times New Roman" w:hAnsi="Times New Roman" w:cs="Times New Roman"/>
              </w:rPr>
            </w:pPr>
            <w:r>
              <w:rPr>
                <w:rFonts w:ascii="Times New Roman" w:hAnsi="Times New Roman" w:cs="Times New Roman"/>
              </w:rPr>
              <w:t>64,24</w:t>
            </w:r>
          </w:p>
        </w:tc>
      </w:tr>
    </w:tbl>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6B5705" w:rsidRDefault="00163905" w:rsidP="007177EF">
      <w:pPr>
        <w:jc w:val="center"/>
        <w:rPr>
          <w:rFonts w:ascii="Times New Roman" w:hAnsi="Times New Roman" w:cs="Times New Roman"/>
          <w:b/>
          <w:sz w:val="28"/>
          <w:szCs w:val="28"/>
        </w:rPr>
      </w:pPr>
      <w:r w:rsidRPr="006B5705">
        <w:rPr>
          <w:rFonts w:ascii="Times New Roman" w:hAnsi="Times New Roman" w:cs="Times New Roman"/>
          <w:b/>
          <w:sz w:val="28"/>
          <w:szCs w:val="28"/>
        </w:rPr>
        <w:t>Раздел III. Системные мероприятия, направленные на развитие конкурентной среды</w:t>
      </w:r>
    </w:p>
    <w:p w:rsidR="00163905" w:rsidRPr="00163905" w:rsidRDefault="00163905" w:rsidP="00163905">
      <w:pPr>
        <w:rPr>
          <w:rFonts w:ascii="Times New Roman" w:hAnsi="Times New Roman" w:cs="Times New Roman"/>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551"/>
        <w:gridCol w:w="2409"/>
        <w:gridCol w:w="2125"/>
        <w:gridCol w:w="1700"/>
        <w:gridCol w:w="1700"/>
        <w:gridCol w:w="1351"/>
        <w:gridCol w:w="1630"/>
      </w:tblGrid>
      <w:tr w:rsidR="00163905" w:rsidRPr="00163905" w:rsidTr="00163905">
        <w:tc>
          <w:tcPr>
            <w:tcW w:w="7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 </w:t>
            </w:r>
          </w:p>
          <w:p w:rsidR="00163905" w:rsidRPr="00163905" w:rsidRDefault="00163905" w:rsidP="00163905">
            <w:pPr>
              <w:rPr>
                <w:rFonts w:ascii="Times New Roman" w:hAnsi="Times New Roman" w:cs="Times New Roman"/>
              </w:rPr>
            </w:pPr>
            <w:r w:rsidRPr="00163905">
              <w:rPr>
                <w:rFonts w:ascii="Times New Roman" w:hAnsi="Times New Roman" w:cs="Times New Roman"/>
              </w:rPr>
              <w:t>п/п</w:t>
            </w:r>
          </w:p>
        </w:tc>
        <w:tc>
          <w:tcPr>
            <w:tcW w:w="2551"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Наименование мероприятия</w:t>
            </w:r>
          </w:p>
        </w:tc>
        <w:tc>
          <w:tcPr>
            <w:tcW w:w="24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Описание проблемы, на решение которой направлено мероприятие</w:t>
            </w:r>
          </w:p>
        </w:tc>
        <w:tc>
          <w:tcPr>
            <w:tcW w:w="2125"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Ключевое событие/результат</w:t>
            </w:r>
          </w:p>
        </w:tc>
        <w:tc>
          <w:tcPr>
            <w:tcW w:w="1700"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Срок</w:t>
            </w:r>
          </w:p>
        </w:tc>
        <w:tc>
          <w:tcPr>
            <w:tcW w:w="1700"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Вид</w:t>
            </w:r>
          </w:p>
          <w:p w:rsidR="00163905" w:rsidRPr="00163905" w:rsidRDefault="00163905" w:rsidP="00163905">
            <w:pPr>
              <w:rPr>
                <w:rFonts w:ascii="Times New Roman" w:hAnsi="Times New Roman" w:cs="Times New Roman"/>
              </w:rPr>
            </w:pPr>
            <w:r w:rsidRPr="00163905">
              <w:rPr>
                <w:rFonts w:ascii="Times New Roman" w:hAnsi="Times New Roman" w:cs="Times New Roman"/>
              </w:rPr>
              <w:t>документа</w:t>
            </w:r>
          </w:p>
        </w:tc>
        <w:tc>
          <w:tcPr>
            <w:tcW w:w="1351"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Исполнитель</w:t>
            </w:r>
          </w:p>
        </w:tc>
        <w:tc>
          <w:tcPr>
            <w:tcW w:w="1630"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Исполнение </w:t>
            </w:r>
          </w:p>
        </w:tc>
      </w:tr>
      <w:tr w:rsidR="00163905" w:rsidRPr="00163905" w:rsidTr="00163905">
        <w:tc>
          <w:tcPr>
            <w:tcW w:w="7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1</w:t>
            </w:r>
          </w:p>
        </w:tc>
        <w:tc>
          <w:tcPr>
            <w:tcW w:w="2551"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2</w:t>
            </w:r>
          </w:p>
        </w:tc>
        <w:tc>
          <w:tcPr>
            <w:tcW w:w="24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3</w:t>
            </w:r>
          </w:p>
        </w:tc>
        <w:tc>
          <w:tcPr>
            <w:tcW w:w="2125"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4</w:t>
            </w:r>
          </w:p>
        </w:tc>
        <w:tc>
          <w:tcPr>
            <w:tcW w:w="1700"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5</w:t>
            </w:r>
          </w:p>
        </w:tc>
        <w:tc>
          <w:tcPr>
            <w:tcW w:w="1700"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6</w:t>
            </w:r>
          </w:p>
        </w:tc>
        <w:tc>
          <w:tcPr>
            <w:tcW w:w="1351"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7</w:t>
            </w:r>
          </w:p>
        </w:tc>
        <w:tc>
          <w:tcPr>
            <w:tcW w:w="1630"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8</w:t>
            </w:r>
          </w:p>
        </w:tc>
      </w:tr>
      <w:tr w:rsidR="00163905" w:rsidRPr="00163905" w:rsidTr="00163905">
        <w:tblPrEx>
          <w:tblCellMar>
            <w:top w:w="0" w:type="dxa"/>
            <w:left w:w="108" w:type="dxa"/>
            <w:bottom w:w="0" w:type="dxa"/>
            <w:right w:w="108" w:type="dxa"/>
          </w:tblCellMar>
          <w:tblLook w:val="0000" w:firstRow="0" w:lastRow="0" w:firstColumn="0" w:lastColumn="0" w:noHBand="0" w:noVBand="0"/>
        </w:tblPrEx>
        <w:trPr>
          <w:trHeight w:val="165"/>
        </w:trPr>
        <w:tc>
          <w:tcPr>
            <w:tcW w:w="14175" w:type="dxa"/>
            <w:gridSpan w:val="8"/>
          </w:tcPr>
          <w:p w:rsidR="00163905" w:rsidRPr="00163905" w:rsidRDefault="00163905" w:rsidP="00163905">
            <w:pPr>
              <w:rPr>
                <w:rFonts w:ascii="Times New Roman" w:hAnsi="Times New Roman" w:cs="Times New Roman"/>
              </w:rPr>
            </w:pPr>
          </w:p>
        </w:tc>
      </w:tr>
      <w:tr w:rsidR="00163905" w:rsidRPr="00163905" w:rsidTr="004E71C8">
        <w:tblPrEx>
          <w:tblBorders>
            <w:insideH w:val="nil"/>
          </w:tblBorders>
        </w:tblPrEx>
        <w:trPr>
          <w:trHeight w:val="703"/>
        </w:trPr>
        <w:tc>
          <w:tcPr>
            <w:tcW w:w="709" w:type="dxa"/>
            <w:tcBorders>
              <w:bottom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1.</w:t>
            </w:r>
          </w:p>
        </w:tc>
        <w:tc>
          <w:tcPr>
            <w:tcW w:w="2551" w:type="dxa"/>
            <w:tcBorders>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Участие экспортно-ориентированных субъектов малого и среднего предпринимательства в международных, федеральных, региональных выставочно- ярмарочных мероприятиях, форумах, конкурсах, бизнес – миссиях</w:t>
            </w:r>
          </w:p>
        </w:tc>
        <w:tc>
          <w:tcPr>
            <w:tcW w:w="2409" w:type="dxa"/>
            <w:tcBorders>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отсутствие системы продвижения продукции субъектов малого и среднего предпринимательства</w:t>
            </w:r>
          </w:p>
        </w:tc>
        <w:tc>
          <w:tcPr>
            <w:tcW w:w="2125" w:type="dxa"/>
            <w:tcBorders>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продвижение продукции и услуг малых и средних компаний на внешних и внутренних рынках</w:t>
            </w:r>
          </w:p>
        </w:tc>
        <w:tc>
          <w:tcPr>
            <w:tcW w:w="1700" w:type="dxa"/>
            <w:tcBorders>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ежегодно</w:t>
            </w:r>
          </w:p>
        </w:tc>
        <w:tc>
          <w:tcPr>
            <w:tcW w:w="1700" w:type="dxa"/>
            <w:tcBorders>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муниципальная программа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от 26.10.2018 № 2451</w:t>
            </w:r>
          </w:p>
        </w:tc>
        <w:tc>
          <w:tcPr>
            <w:tcW w:w="1351" w:type="dxa"/>
            <w:tcBorders>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Управление поддержки и развития предпринимательства, агропромышленного комплекса и местной промышленности администрации района</w:t>
            </w: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tc>
        <w:tc>
          <w:tcPr>
            <w:tcW w:w="1630" w:type="dxa"/>
            <w:tcBorders>
              <w:bottom w:val="single" w:sz="4" w:space="0" w:color="auto"/>
            </w:tcBorders>
            <w:shd w:val="clear" w:color="auto" w:fill="auto"/>
          </w:tcPr>
          <w:p w:rsidR="00163905" w:rsidRPr="00163905" w:rsidRDefault="00F807A4" w:rsidP="00163905">
            <w:pPr>
              <w:rPr>
                <w:rFonts w:ascii="Times New Roman" w:hAnsi="Times New Roman" w:cs="Times New Roman"/>
              </w:rPr>
            </w:pPr>
            <w:r w:rsidRPr="00E85D03">
              <w:rPr>
                <w:rFonts w:ascii="Times New Roman" w:eastAsia="Calibri" w:hAnsi="Times New Roman" w:cs="Times New Roman"/>
              </w:rPr>
              <w:t>За отчётный период текущего года в населенных пунктах района проведена и организована 41 выездная выставка – продажа, выставка продажа выходного дня, выставка продажа «Золотая осень».</w:t>
            </w:r>
          </w:p>
        </w:tc>
      </w:tr>
      <w:tr w:rsidR="00163905" w:rsidRPr="00163905" w:rsidTr="00163905">
        <w:tblPrEx>
          <w:tblBorders>
            <w:insideH w:val="nil"/>
          </w:tblBorders>
        </w:tblPrEx>
        <w:trPr>
          <w:trHeight w:val="455"/>
        </w:trPr>
        <w:tc>
          <w:tcPr>
            <w:tcW w:w="709" w:type="dxa"/>
            <w:tcBorders>
              <w:top w:val="single" w:sz="4" w:space="0" w:color="auto"/>
              <w:bottom w:val="nil"/>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2.</w:t>
            </w:r>
          </w:p>
        </w:tc>
        <w:tc>
          <w:tcPr>
            <w:tcW w:w="2551" w:type="dxa"/>
            <w:tcBorders>
              <w:top w:val="single" w:sz="4" w:space="0" w:color="auto"/>
              <w:bottom w:val="nil"/>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w:t>
            </w:r>
            <w:r w:rsidRPr="00163905">
              <w:rPr>
                <w:rFonts w:ascii="Times New Roman" w:hAnsi="Times New Roman" w:cs="Times New Roman"/>
              </w:rPr>
              <w:lastRenderedPageBreak/>
              <w:t>проведение межведомственных экспертных советов</w:t>
            </w:r>
          </w:p>
        </w:tc>
        <w:tc>
          <w:tcPr>
            <w:tcW w:w="2409" w:type="dxa"/>
            <w:tcBorders>
              <w:top w:val="single" w:sz="4" w:space="0" w:color="auto"/>
              <w:bottom w:val="nil"/>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избыточные ограничения для деятельности субъектов предпринимательства</w:t>
            </w:r>
          </w:p>
        </w:tc>
        <w:tc>
          <w:tcPr>
            <w:tcW w:w="2125" w:type="dxa"/>
            <w:tcBorders>
              <w:top w:val="single" w:sz="4" w:space="0" w:color="auto"/>
              <w:bottom w:val="nil"/>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избыточного государственного и муниципального регулирования, снижение административных барьеров</w:t>
            </w:r>
          </w:p>
        </w:tc>
        <w:tc>
          <w:tcPr>
            <w:tcW w:w="1700" w:type="dxa"/>
            <w:tcBorders>
              <w:top w:val="single" w:sz="4" w:space="0" w:color="auto"/>
              <w:bottom w:val="nil"/>
            </w:tcBorders>
            <w:shd w:val="clear" w:color="auto" w:fill="auto"/>
          </w:tcPr>
          <w:p w:rsidR="00163905" w:rsidRPr="00163905" w:rsidRDefault="00163905" w:rsidP="00BA18AE">
            <w:pPr>
              <w:spacing w:after="0" w:line="240" w:lineRule="auto"/>
              <w:rPr>
                <w:rFonts w:ascii="Times New Roman" w:hAnsi="Times New Roman" w:cs="Times New Roman"/>
              </w:rPr>
            </w:pPr>
            <w:r w:rsidRPr="00163905">
              <w:rPr>
                <w:rFonts w:ascii="Times New Roman" w:hAnsi="Times New Roman" w:cs="Times New Roman"/>
              </w:rPr>
              <w:t>30 декабря</w:t>
            </w:r>
          </w:p>
          <w:p w:rsidR="00163905" w:rsidRPr="00163905" w:rsidRDefault="00163905" w:rsidP="00BA18AE">
            <w:pPr>
              <w:spacing w:after="0" w:line="240" w:lineRule="auto"/>
              <w:rPr>
                <w:rFonts w:ascii="Times New Roman" w:hAnsi="Times New Roman" w:cs="Times New Roman"/>
              </w:rPr>
            </w:pPr>
            <w:r w:rsidRPr="00163905">
              <w:rPr>
                <w:rFonts w:ascii="Times New Roman" w:hAnsi="Times New Roman" w:cs="Times New Roman"/>
              </w:rPr>
              <w:t>2019 года,</w:t>
            </w:r>
          </w:p>
          <w:p w:rsidR="00163905" w:rsidRPr="00163905" w:rsidRDefault="00163905" w:rsidP="00BA18AE">
            <w:pPr>
              <w:spacing w:after="0" w:line="240" w:lineRule="auto"/>
              <w:rPr>
                <w:rFonts w:ascii="Times New Roman" w:hAnsi="Times New Roman" w:cs="Times New Roman"/>
              </w:rPr>
            </w:pPr>
            <w:r w:rsidRPr="00163905">
              <w:rPr>
                <w:rFonts w:ascii="Times New Roman" w:hAnsi="Times New Roman" w:cs="Times New Roman"/>
              </w:rPr>
              <w:t>30 декабря</w:t>
            </w:r>
          </w:p>
          <w:p w:rsidR="00163905" w:rsidRPr="00163905" w:rsidRDefault="00163905" w:rsidP="00BA18AE">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BA18AE">
            <w:pPr>
              <w:spacing w:after="0" w:line="240" w:lineRule="auto"/>
              <w:rPr>
                <w:rFonts w:ascii="Times New Roman" w:hAnsi="Times New Roman" w:cs="Times New Roman"/>
              </w:rPr>
            </w:pPr>
            <w:r w:rsidRPr="00163905">
              <w:rPr>
                <w:rFonts w:ascii="Times New Roman" w:hAnsi="Times New Roman" w:cs="Times New Roman"/>
              </w:rPr>
              <w:t>30 декабря</w:t>
            </w:r>
          </w:p>
          <w:p w:rsidR="00163905" w:rsidRPr="00163905" w:rsidRDefault="00163905" w:rsidP="00BA18AE">
            <w:pPr>
              <w:spacing w:after="0" w:line="240" w:lineRule="auto"/>
              <w:rPr>
                <w:rFonts w:ascii="Times New Roman" w:hAnsi="Times New Roman" w:cs="Times New Roman"/>
              </w:rPr>
            </w:pPr>
            <w:r w:rsidRPr="00163905">
              <w:rPr>
                <w:rFonts w:ascii="Times New Roman" w:hAnsi="Times New Roman" w:cs="Times New Roman"/>
              </w:rPr>
              <w:t>2021 года</w:t>
            </w:r>
          </w:p>
        </w:tc>
        <w:tc>
          <w:tcPr>
            <w:tcW w:w="1700" w:type="dxa"/>
            <w:tcBorders>
              <w:top w:val="single" w:sz="4" w:space="0" w:color="auto"/>
              <w:bottom w:val="nil"/>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муниципальный правовой акт</w:t>
            </w:r>
          </w:p>
        </w:tc>
        <w:tc>
          <w:tcPr>
            <w:tcW w:w="1351" w:type="dxa"/>
            <w:tcBorders>
              <w:top w:val="single" w:sz="4" w:space="0" w:color="auto"/>
              <w:bottom w:val="nil"/>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Управление поддержки и развития предпринимательства, агропромышленного комплекса и местной </w:t>
            </w:r>
            <w:r w:rsidRPr="00163905">
              <w:rPr>
                <w:rFonts w:ascii="Times New Roman" w:hAnsi="Times New Roman" w:cs="Times New Roman"/>
              </w:rPr>
              <w:lastRenderedPageBreak/>
              <w:t>промышленности, структурное подразделение администрации района (разработчик НПА)</w:t>
            </w:r>
          </w:p>
        </w:tc>
        <w:tc>
          <w:tcPr>
            <w:tcW w:w="1630" w:type="dxa"/>
            <w:tcBorders>
              <w:top w:val="single" w:sz="4" w:space="0" w:color="auto"/>
              <w:bottom w:val="nil"/>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 xml:space="preserve">Информация о реализации муниципального имущества Нижневартовского района размещается: на официальном </w:t>
            </w:r>
            <w:r w:rsidRPr="00163905">
              <w:rPr>
                <w:rFonts w:ascii="Times New Roman" w:hAnsi="Times New Roman" w:cs="Times New Roman"/>
              </w:rPr>
              <w:lastRenderedPageBreak/>
              <w:t>сайте торгов http://torgi.gov.ru, на официальном веб-сайте адми-нистрации Ниж-невартовского района www.nvraion.ru;</w:t>
            </w:r>
          </w:p>
          <w:p w:rsidR="00163905" w:rsidRPr="00163905" w:rsidRDefault="00BA18AE" w:rsidP="00163905">
            <w:pPr>
              <w:rPr>
                <w:rFonts w:ascii="Times New Roman" w:hAnsi="Times New Roman" w:cs="Times New Roman"/>
              </w:rPr>
            </w:pPr>
            <w:r>
              <w:rPr>
                <w:rFonts w:ascii="Times New Roman" w:hAnsi="Times New Roman" w:cs="Times New Roman"/>
              </w:rPr>
              <w:t>на сайте Уни-версальной тор</w:t>
            </w:r>
            <w:r w:rsidR="00163905" w:rsidRPr="00163905">
              <w:rPr>
                <w:rFonts w:ascii="Times New Roman" w:hAnsi="Times New Roman" w:cs="Times New Roman"/>
              </w:rPr>
              <w:t>говой платформы ЗАО «Сбер-банк-АСТ» http://utp.sberbank-ast.ru/AP/.</w:t>
            </w:r>
          </w:p>
          <w:p w:rsidR="00163905" w:rsidRPr="00163905" w:rsidRDefault="00163905" w:rsidP="00163905">
            <w:pPr>
              <w:rPr>
                <w:rFonts w:ascii="Times New Roman" w:hAnsi="Times New Roman" w:cs="Times New Roman"/>
              </w:rPr>
            </w:pPr>
            <w:r w:rsidRPr="00163905">
              <w:rPr>
                <w:rFonts w:ascii="Times New Roman" w:hAnsi="Times New Roman" w:cs="Times New Roman"/>
              </w:rPr>
              <w:t>За</w:t>
            </w:r>
            <w:r w:rsidR="002145C3">
              <w:rPr>
                <w:rFonts w:ascii="Times New Roman" w:hAnsi="Times New Roman" w:cs="Times New Roman"/>
              </w:rPr>
              <w:t xml:space="preserve"> 9</w:t>
            </w:r>
            <w:r w:rsidR="00BA18AE">
              <w:rPr>
                <w:rFonts w:ascii="Times New Roman" w:hAnsi="Times New Roman" w:cs="Times New Roman"/>
              </w:rPr>
              <w:t xml:space="preserve"> месяцев 2021 года было разме</w:t>
            </w:r>
            <w:r w:rsidR="002145C3">
              <w:rPr>
                <w:rFonts w:ascii="Times New Roman" w:hAnsi="Times New Roman" w:cs="Times New Roman"/>
              </w:rPr>
              <w:t>щено 34</w:t>
            </w:r>
            <w:r w:rsidRPr="00163905">
              <w:rPr>
                <w:rFonts w:ascii="Times New Roman" w:hAnsi="Times New Roman" w:cs="Times New Roman"/>
              </w:rPr>
              <w:t xml:space="preserve"> </w:t>
            </w:r>
            <w:r w:rsidR="002145C3">
              <w:rPr>
                <w:rFonts w:ascii="Times New Roman" w:hAnsi="Times New Roman" w:cs="Times New Roman"/>
              </w:rPr>
              <w:t>(тридцать четыре) извещения</w:t>
            </w:r>
            <w:r w:rsidR="00BA18AE">
              <w:rPr>
                <w:rFonts w:ascii="Times New Roman" w:hAnsi="Times New Roman" w:cs="Times New Roman"/>
              </w:rPr>
              <w:t xml:space="preserve"> о про</w:t>
            </w:r>
            <w:r w:rsidRPr="00163905">
              <w:rPr>
                <w:rFonts w:ascii="Times New Roman" w:hAnsi="Times New Roman" w:cs="Times New Roman"/>
              </w:rPr>
              <w:t>даже недвижимого имущества района</w:t>
            </w:r>
            <w:r w:rsidR="002145C3">
              <w:rPr>
                <w:rFonts w:ascii="Times New Roman" w:hAnsi="Times New Roman" w:cs="Times New Roman"/>
              </w:rPr>
              <w:t xml:space="preserve">, по итогам которых было заключено 5 договоров </w:t>
            </w:r>
            <w:r w:rsidR="002145C3">
              <w:rPr>
                <w:rFonts w:ascii="Times New Roman" w:hAnsi="Times New Roman" w:cs="Times New Roman"/>
              </w:rPr>
              <w:lastRenderedPageBreak/>
              <w:t>купли-продажи.</w:t>
            </w:r>
          </w:p>
        </w:tc>
      </w:tr>
      <w:tr w:rsidR="00163905" w:rsidRPr="00163905" w:rsidTr="00163905">
        <w:tc>
          <w:tcPr>
            <w:tcW w:w="7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3.</w:t>
            </w:r>
          </w:p>
        </w:tc>
        <w:tc>
          <w:tcPr>
            <w:tcW w:w="2551"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409"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недостаточный уровень удовлетворенности качеством и условиями предоставления услуг их получателями</w:t>
            </w:r>
          </w:p>
        </w:tc>
        <w:tc>
          <w:tcPr>
            <w:tcW w:w="2125"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устранение избыточного государственного и муниципального регулирования и снижение административных барьеров</w:t>
            </w:r>
          </w:p>
        </w:tc>
        <w:tc>
          <w:tcPr>
            <w:tcW w:w="1700" w:type="dxa"/>
            <w:shd w:val="clear" w:color="auto" w:fill="auto"/>
          </w:tcPr>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2019 года,</w:t>
            </w:r>
          </w:p>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2021 года</w:t>
            </w:r>
          </w:p>
        </w:tc>
        <w:tc>
          <w:tcPr>
            <w:tcW w:w="1700"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Депэкономики Югры</w:t>
            </w:r>
          </w:p>
        </w:tc>
        <w:tc>
          <w:tcPr>
            <w:tcW w:w="1351"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Управление градостроительства, развития жилищно-коммунального </w:t>
            </w:r>
          </w:p>
          <w:p w:rsidR="00163905" w:rsidRPr="00163905" w:rsidRDefault="00163905" w:rsidP="00163905">
            <w:pPr>
              <w:rPr>
                <w:rFonts w:ascii="Times New Roman" w:hAnsi="Times New Roman" w:cs="Times New Roman"/>
              </w:rPr>
            </w:pPr>
            <w:r w:rsidRPr="00163905">
              <w:rPr>
                <w:rFonts w:ascii="Times New Roman" w:hAnsi="Times New Roman" w:cs="Times New Roman"/>
              </w:rPr>
              <w:t>комплекса и энергетики администрации района</w:t>
            </w:r>
          </w:p>
        </w:tc>
        <w:tc>
          <w:tcPr>
            <w:tcW w:w="1630"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Муниципальные услуги предоставляются бесплатно, в сроки, установленные законодательством Российской Федерации. Срок предоставления муниципальной услуги по утверждению схемы земельного участка на кадастровом плане территории сокращен до 14 рабочих дней.</w:t>
            </w:r>
          </w:p>
        </w:tc>
      </w:tr>
      <w:tr w:rsidR="00163905" w:rsidRPr="00163905" w:rsidTr="00163905">
        <w:tblPrEx>
          <w:tblBorders>
            <w:insideH w:val="nil"/>
          </w:tblBorders>
        </w:tblPrEx>
        <w:tc>
          <w:tcPr>
            <w:tcW w:w="709"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4.</w:t>
            </w:r>
          </w:p>
          <w:p w:rsidR="00163905" w:rsidRPr="00163905" w:rsidRDefault="00163905" w:rsidP="00163905">
            <w:pPr>
              <w:rPr>
                <w:rFonts w:ascii="Times New Roman" w:hAnsi="Times New Roman" w:cs="Times New Roman"/>
              </w:rPr>
            </w:pPr>
          </w:p>
        </w:tc>
        <w:tc>
          <w:tcPr>
            <w:tcW w:w="2551"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Содействие развитию научной, творческой и предпринимательской активности детей и молодежи</w:t>
            </w:r>
          </w:p>
        </w:tc>
        <w:tc>
          <w:tcPr>
            <w:tcW w:w="2409"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отсутствие систематизированной информации о реализуемых мероприятиях, направленных на саморазвитие детей и молодежи, обеспечение </w:t>
            </w:r>
            <w:r w:rsidRPr="00163905">
              <w:rPr>
                <w:rFonts w:ascii="Times New Roman" w:hAnsi="Times New Roman" w:cs="Times New Roman"/>
              </w:rPr>
              <w:lastRenderedPageBreak/>
              <w:t>поддержки научной, творческой и предпринимательской активности</w:t>
            </w:r>
          </w:p>
        </w:tc>
        <w:tc>
          <w:tcPr>
            <w:tcW w:w="2125"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 xml:space="preserve">повышение уровня информированности населения о мероприятиях, направленных на саморазвитие детей и молодежи, обеспечение </w:t>
            </w:r>
            <w:r w:rsidRPr="00163905">
              <w:rPr>
                <w:rFonts w:ascii="Times New Roman" w:hAnsi="Times New Roman" w:cs="Times New Roman"/>
              </w:rPr>
              <w:lastRenderedPageBreak/>
              <w:t>поддержки научной, творческой и предпринимательской активности</w:t>
            </w:r>
          </w:p>
        </w:tc>
        <w:tc>
          <w:tcPr>
            <w:tcW w:w="1700" w:type="dxa"/>
            <w:tcBorders>
              <w:top w:val="single" w:sz="4" w:space="0" w:color="auto"/>
              <w:bottom w:val="single" w:sz="4" w:space="0" w:color="auto"/>
            </w:tcBorders>
            <w:shd w:val="clear" w:color="auto" w:fill="auto"/>
          </w:tcPr>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lastRenderedPageBreak/>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2019 года,</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7177EF">
            <w:pPr>
              <w:spacing w:after="0" w:line="240" w:lineRule="auto"/>
              <w:rPr>
                <w:rFonts w:ascii="Times New Roman" w:hAnsi="Times New Roman" w:cs="Times New Roman"/>
              </w:rPr>
            </w:pPr>
            <w:r w:rsidRPr="00163905">
              <w:rPr>
                <w:rFonts w:ascii="Times New Roman" w:hAnsi="Times New Roman" w:cs="Times New Roman"/>
              </w:rPr>
              <w:t>2021 года</w:t>
            </w:r>
          </w:p>
          <w:p w:rsidR="00163905" w:rsidRPr="00163905" w:rsidRDefault="00163905" w:rsidP="00163905">
            <w:pPr>
              <w:rPr>
                <w:rFonts w:ascii="Times New Roman" w:hAnsi="Times New Roman" w:cs="Times New Roman"/>
              </w:rPr>
            </w:pPr>
          </w:p>
        </w:tc>
        <w:tc>
          <w:tcPr>
            <w:tcW w:w="1700"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Депобразования и молодежи Югры</w:t>
            </w:r>
          </w:p>
        </w:tc>
        <w:tc>
          <w:tcPr>
            <w:tcW w:w="1351"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Управление образования и молодежной политики администрации района</w:t>
            </w:r>
          </w:p>
        </w:tc>
        <w:tc>
          <w:tcPr>
            <w:tcW w:w="1630" w:type="dxa"/>
            <w:tcBorders>
              <w:top w:val="single" w:sz="4" w:space="0" w:color="auto"/>
              <w:bottom w:val="single" w:sz="4" w:space="0" w:color="auto"/>
            </w:tcBorders>
            <w:shd w:val="clear" w:color="auto" w:fill="auto"/>
          </w:tcPr>
          <w:p w:rsidR="00DB63F3" w:rsidRPr="00DB63F3" w:rsidRDefault="00DB63F3" w:rsidP="00F807A4">
            <w:pPr>
              <w:tabs>
                <w:tab w:val="left" w:pos="5520"/>
              </w:tabs>
              <w:spacing w:after="0" w:line="240" w:lineRule="auto"/>
              <w:jc w:val="both"/>
              <w:rPr>
                <w:rFonts w:ascii="Times New Roman" w:hAnsi="Times New Roman" w:cs="Times New Roman"/>
              </w:rPr>
            </w:pPr>
            <w:r w:rsidRPr="00DB63F3">
              <w:rPr>
                <w:rFonts w:ascii="Times New Roman" w:hAnsi="Times New Roman" w:cs="Times New Roman"/>
              </w:rPr>
              <w:t xml:space="preserve">568 обучающихся  посещают 46 объединений технической направленности («Компьютерная графика», </w:t>
            </w:r>
            <w:r w:rsidRPr="00DB63F3">
              <w:rPr>
                <w:rFonts w:ascii="Times New Roman" w:hAnsi="Times New Roman" w:cs="Times New Roman"/>
              </w:rPr>
              <w:lastRenderedPageBreak/>
              <w:t>«Компьютерные технологии», «Юный информатик», «Занимательный компьютер», «3-Dмоделирование», «Робототехника», Программирование в среде Scratch, «Логомиры»,  «Легоконструирование», «Мир через объектив», «Школа телеведущих и тележурналистов», «Телешкола «НТv-шка», «Фотокружок»).</w:t>
            </w:r>
          </w:p>
          <w:p w:rsidR="00163905" w:rsidRDefault="00DB63F3" w:rsidP="00F807A4">
            <w:pPr>
              <w:spacing w:after="0" w:line="240" w:lineRule="auto"/>
              <w:rPr>
                <w:rFonts w:ascii="Times New Roman" w:hAnsi="Times New Roman" w:cs="Times New Roman"/>
              </w:rPr>
            </w:pPr>
            <w:r w:rsidRPr="00DB63F3">
              <w:rPr>
                <w:rFonts w:ascii="Times New Roman" w:hAnsi="Times New Roman" w:cs="Times New Roman"/>
              </w:rPr>
              <w:t xml:space="preserve">Также, в муниципальном бюджетном учреждении дополнительного образования «Районный центр творчества детей и молодежи </w:t>
            </w:r>
            <w:r w:rsidRPr="00DB63F3">
              <w:rPr>
                <w:rFonts w:ascii="Times New Roman" w:hAnsi="Times New Roman" w:cs="Times New Roman"/>
              </w:rPr>
              <w:lastRenderedPageBreak/>
              <w:t>«Спектр» работают объединения творческой направленности для молодых людей с ОВЗ: «Робототехника», «КОМП», (Инклюзивное обучение), «ЛЕГО».</w:t>
            </w:r>
          </w:p>
          <w:p w:rsidR="003D262F" w:rsidRPr="00163905" w:rsidRDefault="003D262F" w:rsidP="00F807A4">
            <w:pPr>
              <w:spacing w:after="0" w:line="240" w:lineRule="auto"/>
              <w:rPr>
                <w:rFonts w:ascii="Times New Roman" w:hAnsi="Times New Roman" w:cs="Times New Roman"/>
              </w:rPr>
            </w:pPr>
          </w:p>
        </w:tc>
      </w:tr>
      <w:tr w:rsidR="00163905" w:rsidRPr="00163905" w:rsidTr="00163905">
        <w:tblPrEx>
          <w:tblBorders>
            <w:insideH w:val="nil"/>
          </w:tblBorders>
        </w:tblPrEx>
        <w:tc>
          <w:tcPr>
            <w:tcW w:w="709"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5.</w:t>
            </w: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tc>
        <w:tc>
          <w:tcPr>
            <w:tcW w:w="2551"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409"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низкая активность частных организаций при проведении публичных торгов муниципального имущества</w:t>
            </w:r>
          </w:p>
        </w:tc>
        <w:tc>
          <w:tcPr>
            <w:tcW w:w="2125"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обеспечение равных условий доступа к информации о реализации муниципального имущества, а также ресурсов всех видов, находящихся в собственности Нижневартовского района</w:t>
            </w:r>
          </w:p>
        </w:tc>
        <w:tc>
          <w:tcPr>
            <w:tcW w:w="1700"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поддерживается в актуальном состоянии, ежегодно до 30 декабря</w:t>
            </w:r>
          </w:p>
        </w:tc>
        <w:tc>
          <w:tcPr>
            <w:tcW w:w="1700"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на официальном сайте Российской Федерации в сети Интернет для размещения информации о проведении торгов (</w:t>
            </w:r>
            <w:hyperlink r:id="rId36" w:history="1">
              <w:r w:rsidRPr="00163905">
                <w:rPr>
                  <w:rFonts w:ascii="Times New Roman" w:hAnsi="Times New Roman" w:cs="Times New Roman"/>
                </w:rPr>
                <w:t>www.torgi.gov.ru</w:t>
              </w:r>
            </w:hyperlink>
            <w:r w:rsidRPr="00163905">
              <w:rPr>
                <w:rFonts w:ascii="Times New Roman" w:hAnsi="Times New Roman" w:cs="Times New Roman"/>
              </w:rPr>
              <w:t>), на веб-сайте администрации района</w:t>
            </w:r>
          </w:p>
        </w:tc>
        <w:tc>
          <w:tcPr>
            <w:tcW w:w="1351"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Муниципальное бюджетное учреждение «Управление имущественными и земельными ресурсами</w:t>
            </w:r>
          </w:p>
        </w:tc>
        <w:tc>
          <w:tcPr>
            <w:tcW w:w="1630" w:type="dxa"/>
            <w:tcBorders>
              <w:top w:val="single" w:sz="4" w:space="0" w:color="auto"/>
              <w:bottom w:val="single" w:sz="4" w:space="0" w:color="auto"/>
            </w:tcBorders>
            <w:shd w:val="clear" w:color="auto" w:fill="auto"/>
          </w:tcPr>
          <w:p w:rsidR="00224F8A" w:rsidRPr="00574334" w:rsidRDefault="00224F8A" w:rsidP="00224F8A">
            <w:pPr>
              <w:spacing w:after="0" w:line="24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Информация о реализации му</w:t>
            </w:r>
            <w:r w:rsidRPr="00574334">
              <w:rPr>
                <w:rFonts w:ascii="Times New Roman" w:eastAsiaTheme="minorEastAsia" w:hAnsi="Times New Roman" w:cs="Times New Roman"/>
                <w:color w:val="000000" w:themeColor="text1"/>
                <w:sz w:val="24"/>
                <w:szCs w:val="24"/>
                <w:lang w:eastAsia="ru-RU"/>
              </w:rPr>
              <w:t>ниципального имущества Нижневартовского района размещается: на официальном сайте торгов http://torgi.gov.ru</w:t>
            </w:r>
            <w:r>
              <w:rPr>
                <w:rFonts w:ascii="Times New Roman" w:eastAsiaTheme="minorEastAsia" w:hAnsi="Times New Roman" w:cs="Times New Roman"/>
                <w:color w:val="000000" w:themeColor="text1"/>
                <w:sz w:val="24"/>
                <w:szCs w:val="24"/>
                <w:lang w:eastAsia="ru-RU"/>
              </w:rPr>
              <w:t>, на официальном веб-сайте администрации Ниж</w:t>
            </w:r>
            <w:r w:rsidRPr="00574334">
              <w:rPr>
                <w:rFonts w:ascii="Times New Roman" w:eastAsiaTheme="minorEastAsia" w:hAnsi="Times New Roman" w:cs="Times New Roman"/>
                <w:color w:val="000000" w:themeColor="text1"/>
                <w:sz w:val="24"/>
                <w:szCs w:val="24"/>
                <w:lang w:eastAsia="ru-RU"/>
              </w:rPr>
              <w:t>невартовского района www.nvraion.ru;</w:t>
            </w:r>
          </w:p>
          <w:p w:rsidR="00224F8A" w:rsidRPr="00574334" w:rsidRDefault="00224F8A" w:rsidP="00224F8A">
            <w:pPr>
              <w:spacing w:after="0" w:line="24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на сайте Универ</w:t>
            </w:r>
            <w:r w:rsidRPr="00574334">
              <w:rPr>
                <w:rFonts w:ascii="Times New Roman" w:eastAsiaTheme="minorEastAsia" w:hAnsi="Times New Roman" w:cs="Times New Roman"/>
                <w:color w:val="000000" w:themeColor="text1"/>
                <w:sz w:val="24"/>
                <w:szCs w:val="24"/>
                <w:lang w:eastAsia="ru-RU"/>
              </w:rPr>
              <w:t>сально</w:t>
            </w:r>
            <w:r w:rsidRPr="00574334">
              <w:rPr>
                <w:rFonts w:ascii="Times New Roman" w:eastAsiaTheme="minorEastAsia" w:hAnsi="Times New Roman" w:cs="Times New Roman"/>
                <w:color w:val="000000" w:themeColor="text1"/>
                <w:sz w:val="24"/>
                <w:szCs w:val="24"/>
                <w:lang w:eastAsia="ru-RU"/>
              </w:rPr>
              <w:lastRenderedPageBreak/>
              <w:t xml:space="preserve">й </w:t>
            </w:r>
            <w:r>
              <w:rPr>
                <w:rFonts w:ascii="Times New Roman" w:eastAsiaTheme="minorEastAsia" w:hAnsi="Times New Roman" w:cs="Times New Roman"/>
                <w:color w:val="000000" w:themeColor="text1"/>
                <w:sz w:val="24"/>
                <w:szCs w:val="24"/>
                <w:lang w:eastAsia="ru-RU"/>
              </w:rPr>
              <w:t>торговой платформы ЗАО «Сбер</w:t>
            </w:r>
            <w:r w:rsidRPr="00574334">
              <w:rPr>
                <w:rFonts w:ascii="Times New Roman" w:eastAsiaTheme="minorEastAsia" w:hAnsi="Times New Roman" w:cs="Times New Roman"/>
                <w:color w:val="000000" w:themeColor="text1"/>
                <w:sz w:val="24"/>
                <w:szCs w:val="24"/>
                <w:lang w:eastAsia="ru-RU"/>
              </w:rPr>
              <w:t>банк-АСТ» http://utp.sberbank-ast.ru/AP/.</w:t>
            </w:r>
          </w:p>
          <w:p w:rsidR="00163905" w:rsidRPr="00163905" w:rsidRDefault="00224F8A" w:rsidP="00224F8A">
            <w:pPr>
              <w:spacing w:after="0" w:line="240" w:lineRule="auto"/>
              <w:rPr>
                <w:rFonts w:ascii="Times New Roman" w:hAnsi="Times New Roman" w:cs="Times New Roman"/>
              </w:rPr>
            </w:pPr>
            <w:r>
              <w:rPr>
                <w:rFonts w:ascii="Times New Roman" w:eastAsiaTheme="minorEastAsia" w:hAnsi="Times New Roman" w:cs="Times New Roman"/>
                <w:color w:val="000000" w:themeColor="text1"/>
                <w:sz w:val="24"/>
                <w:szCs w:val="24"/>
                <w:lang w:eastAsia="ru-RU"/>
              </w:rPr>
              <w:t>За 9 месяцев 2021 года было размещено 34</w:t>
            </w:r>
            <w:r w:rsidRPr="00574334">
              <w:rPr>
                <w:rFonts w:ascii="Times New Roman" w:eastAsiaTheme="minorEastAsia" w:hAnsi="Times New Roman" w:cs="Times New Roman"/>
                <w:color w:val="000000" w:themeColor="text1"/>
                <w:sz w:val="24"/>
                <w:szCs w:val="24"/>
                <w:lang w:eastAsia="ru-RU"/>
              </w:rPr>
              <w:t xml:space="preserve"> (</w:t>
            </w:r>
            <w:r>
              <w:rPr>
                <w:rFonts w:ascii="Times New Roman" w:eastAsiaTheme="minorEastAsia" w:hAnsi="Times New Roman" w:cs="Times New Roman"/>
                <w:color w:val="000000" w:themeColor="text1"/>
                <w:sz w:val="24"/>
                <w:szCs w:val="24"/>
                <w:lang w:eastAsia="ru-RU"/>
              </w:rPr>
              <w:t>тридцать четыре) извещения о про</w:t>
            </w:r>
            <w:r w:rsidRPr="00574334">
              <w:rPr>
                <w:rFonts w:ascii="Times New Roman" w:eastAsiaTheme="minorEastAsia" w:hAnsi="Times New Roman" w:cs="Times New Roman"/>
                <w:color w:val="000000" w:themeColor="text1"/>
                <w:sz w:val="24"/>
                <w:szCs w:val="24"/>
                <w:lang w:eastAsia="ru-RU"/>
              </w:rPr>
              <w:t>даже недвижимого имущества района</w:t>
            </w:r>
            <w:r w:rsidRPr="003621B3">
              <w:rPr>
                <w:rFonts w:ascii="Times New Roman" w:eastAsiaTheme="minorEastAsia" w:hAnsi="Times New Roman" w:cs="Times New Roman"/>
                <w:color w:val="000000" w:themeColor="text1"/>
                <w:sz w:val="24"/>
                <w:szCs w:val="24"/>
                <w:lang w:eastAsia="ru-RU"/>
              </w:rPr>
              <w:t>,</w:t>
            </w:r>
            <w:r>
              <w:t xml:space="preserve"> </w:t>
            </w:r>
            <w:r w:rsidRPr="00F7329C">
              <w:rPr>
                <w:rFonts w:ascii="Times New Roman" w:eastAsiaTheme="minorEastAsia" w:hAnsi="Times New Roman" w:cs="Times New Roman"/>
                <w:color w:val="000000" w:themeColor="text1"/>
                <w:sz w:val="24"/>
                <w:szCs w:val="24"/>
                <w:lang w:eastAsia="ru-RU"/>
              </w:rPr>
              <w:t>по итогам которых заключено 5 договоров купли-продажи.</w:t>
            </w:r>
          </w:p>
        </w:tc>
      </w:tr>
      <w:tr w:rsidR="00163905" w:rsidRPr="00163905" w:rsidTr="00163905">
        <w:tblPrEx>
          <w:tblBorders>
            <w:insideH w:val="nil"/>
          </w:tblBorders>
        </w:tblPrEx>
        <w:tc>
          <w:tcPr>
            <w:tcW w:w="709"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6.</w:t>
            </w: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tc>
        <w:tc>
          <w:tcPr>
            <w:tcW w:w="2551"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Опубликование и актуализация на официальном веб-сайте администрации района информации об объектах, находящихся в собственности района, включенных в реестр, включая сведения о наименованиях объектов, </w:t>
            </w:r>
            <w:r w:rsidRPr="00163905">
              <w:rPr>
                <w:rFonts w:ascii="Times New Roman" w:hAnsi="Times New Roman" w:cs="Times New Roman"/>
              </w:rPr>
              <w:lastRenderedPageBreak/>
              <w:t>их местонахождении, характеристиках и целевом назначении объектов, существующих ограничениях их использования и обременения правами третьих лиц в соответствии с Положением о порядке управления и распоряжения имуществом, находящимся в собственности района</w:t>
            </w:r>
          </w:p>
        </w:tc>
        <w:tc>
          <w:tcPr>
            <w:tcW w:w="2409"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недостаточный уровень эффективности управления муниципальным имуществом</w:t>
            </w:r>
          </w:p>
        </w:tc>
        <w:tc>
          <w:tcPr>
            <w:tcW w:w="2125"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повышение эффективности управления муниципальным имуществом</w:t>
            </w:r>
          </w:p>
        </w:tc>
        <w:tc>
          <w:tcPr>
            <w:tcW w:w="1700" w:type="dxa"/>
            <w:tcBorders>
              <w:top w:val="single" w:sz="4" w:space="0" w:color="auto"/>
              <w:bottom w:val="single" w:sz="4" w:space="0" w:color="auto"/>
            </w:tcBorders>
            <w:shd w:val="clear" w:color="auto" w:fill="auto"/>
          </w:tcPr>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30 декабря</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 xml:space="preserve"> 2019 года, </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 xml:space="preserve">2020 года, </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2021 года</w:t>
            </w:r>
          </w:p>
        </w:tc>
        <w:tc>
          <w:tcPr>
            <w:tcW w:w="1700"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163905">
            <w:pPr>
              <w:rPr>
                <w:rFonts w:ascii="Times New Roman" w:hAnsi="Times New Roman" w:cs="Times New Roman"/>
              </w:rPr>
            </w:pPr>
            <w:r w:rsidRPr="00163905">
              <w:rPr>
                <w:rFonts w:ascii="Times New Roman" w:hAnsi="Times New Roman" w:cs="Times New Roman"/>
              </w:rPr>
              <w:t>на сайте района</w:t>
            </w:r>
          </w:p>
        </w:tc>
        <w:tc>
          <w:tcPr>
            <w:tcW w:w="1351"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Муниципальное бюджетное учреждение «Управление имущественными и </w:t>
            </w:r>
            <w:r w:rsidRPr="00163905">
              <w:rPr>
                <w:rFonts w:ascii="Times New Roman" w:hAnsi="Times New Roman" w:cs="Times New Roman"/>
              </w:rPr>
              <w:lastRenderedPageBreak/>
              <w:t>земельными ресурсами»</w:t>
            </w: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tc>
        <w:tc>
          <w:tcPr>
            <w:tcW w:w="1630" w:type="dxa"/>
            <w:tcBorders>
              <w:top w:val="single" w:sz="4" w:space="0" w:color="auto"/>
              <w:bottom w:val="single" w:sz="4" w:space="0" w:color="auto"/>
            </w:tcBorders>
            <w:shd w:val="clear" w:color="auto" w:fill="auto"/>
          </w:tcPr>
          <w:p w:rsidR="00224F8A" w:rsidRPr="00D66218" w:rsidRDefault="00224F8A" w:rsidP="00224F8A">
            <w:pPr>
              <w:spacing w:after="0" w:line="240" w:lineRule="auto"/>
              <w:jc w:val="both"/>
              <w:rPr>
                <w:rStyle w:val="a5"/>
                <w:rFonts w:ascii="Times New Roman" w:hAnsi="Times New Roman" w:cs="Times New Roman"/>
                <w:b/>
                <w:sz w:val="24"/>
                <w:szCs w:val="24"/>
              </w:rPr>
            </w:pPr>
            <w:r w:rsidRPr="00D66218">
              <w:rPr>
                <w:rFonts w:ascii="Times New Roman" w:eastAsiaTheme="minorEastAsia" w:hAnsi="Times New Roman" w:cs="Times New Roman"/>
                <w:sz w:val="24"/>
                <w:szCs w:val="24"/>
                <w:lang w:eastAsia="ru-RU"/>
              </w:rPr>
              <w:lastRenderedPageBreak/>
              <w:t xml:space="preserve">Информация об объектах, находящихся в собственности района размещается: на официальном сайте </w:t>
            </w:r>
            <w:r w:rsidRPr="00D66218">
              <w:rPr>
                <w:rFonts w:ascii="Times New Roman" w:eastAsiaTheme="minorEastAsia" w:hAnsi="Times New Roman" w:cs="Times New Roman"/>
                <w:sz w:val="24"/>
                <w:szCs w:val="24"/>
                <w:lang w:eastAsia="ru-RU"/>
              </w:rPr>
              <w:lastRenderedPageBreak/>
              <w:t xml:space="preserve">администрации Нижневартовского района </w:t>
            </w:r>
          </w:p>
          <w:p w:rsidR="00224F8A" w:rsidRPr="00D66218" w:rsidRDefault="00D77E80" w:rsidP="00224F8A">
            <w:pPr>
              <w:spacing w:after="0" w:line="240" w:lineRule="auto"/>
              <w:jc w:val="both"/>
              <w:rPr>
                <w:rStyle w:val="a5"/>
                <w:rFonts w:ascii="Times New Roman" w:hAnsi="Times New Roman" w:cs="Times New Roman"/>
                <w:b/>
                <w:sz w:val="24"/>
                <w:szCs w:val="24"/>
              </w:rPr>
            </w:pPr>
            <w:hyperlink r:id="rId37" w:history="1">
              <w:r w:rsidR="00224F8A" w:rsidRPr="00D66218">
                <w:rPr>
                  <w:rStyle w:val="a5"/>
                  <w:rFonts w:ascii="Times New Roman" w:hAnsi="Times New Roman" w:cs="Times New Roman"/>
                  <w:sz w:val="24"/>
                  <w:szCs w:val="24"/>
                  <w:lang w:val="en-US"/>
                </w:rPr>
                <w:t>http</w:t>
              </w:r>
              <w:r w:rsidR="00224F8A" w:rsidRPr="00D66218">
                <w:rPr>
                  <w:rStyle w:val="a5"/>
                  <w:rFonts w:ascii="Times New Roman" w:hAnsi="Times New Roman" w:cs="Times New Roman"/>
                  <w:sz w:val="24"/>
                  <w:szCs w:val="24"/>
                </w:rPr>
                <w:t>://</w:t>
              </w:r>
              <w:r w:rsidR="00224F8A" w:rsidRPr="00D66218">
                <w:rPr>
                  <w:rStyle w:val="a5"/>
                  <w:rFonts w:ascii="Times New Roman" w:hAnsi="Times New Roman" w:cs="Times New Roman"/>
                  <w:sz w:val="24"/>
                  <w:szCs w:val="24"/>
                  <w:lang w:val="en-US"/>
                </w:rPr>
                <w:t>nvraion</w:t>
              </w:r>
              <w:r w:rsidR="00224F8A" w:rsidRPr="00D66218">
                <w:rPr>
                  <w:rStyle w:val="a5"/>
                  <w:rFonts w:ascii="Times New Roman" w:hAnsi="Times New Roman" w:cs="Times New Roman"/>
                  <w:sz w:val="24"/>
                  <w:szCs w:val="24"/>
                </w:rPr>
                <w:t>.</w:t>
              </w:r>
              <w:r w:rsidR="00224F8A" w:rsidRPr="00D66218">
                <w:rPr>
                  <w:rStyle w:val="a5"/>
                  <w:rFonts w:ascii="Times New Roman" w:hAnsi="Times New Roman" w:cs="Times New Roman"/>
                  <w:sz w:val="24"/>
                  <w:szCs w:val="24"/>
                  <w:lang w:val="en-US"/>
                </w:rPr>
                <w:t>ru</w:t>
              </w:r>
              <w:r w:rsidR="00224F8A" w:rsidRPr="00D66218">
                <w:rPr>
                  <w:rStyle w:val="a5"/>
                  <w:rFonts w:ascii="Times New Roman" w:hAnsi="Times New Roman" w:cs="Times New Roman"/>
                  <w:sz w:val="24"/>
                  <w:szCs w:val="24"/>
                </w:rPr>
                <w:t>/</w:t>
              </w:r>
              <w:r w:rsidR="00224F8A" w:rsidRPr="00D66218">
                <w:rPr>
                  <w:rStyle w:val="a5"/>
                  <w:rFonts w:ascii="Times New Roman" w:hAnsi="Times New Roman" w:cs="Times New Roman"/>
                  <w:sz w:val="24"/>
                  <w:szCs w:val="24"/>
                  <w:lang w:val="en-US"/>
                </w:rPr>
                <w:t>land</w:t>
              </w:r>
              <w:r w:rsidR="00224F8A" w:rsidRPr="00D66218">
                <w:rPr>
                  <w:rStyle w:val="a5"/>
                  <w:rFonts w:ascii="Times New Roman" w:hAnsi="Times New Roman" w:cs="Times New Roman"/>
                  <w:sz w:val="24"/>
                  <w:szCs w:val="24"/>
                </w:rPr>
                <w:t>-</w:t>
              </w:r>
              <w:r w:rsidR="00224F8A" w:rsidRPr="00D66218">
                <w:rPr>
                  <w:rStyle w:val="a5"/>
                  <w:rFonts w:ascii="Times New Roman" w:hAnsi="Times New Roman" w:cs="Times New Roman"/>
                  <w:sz w:val="24"/>
                  <w:szCs w:val="24"/>
                  <w:lang w:val="en-US"/>
                </w:rPr>
                <w:t>resources</w:t>
              </w:r>
              <w:r w:rsidR="00224F8A" w:rsidRPr="00D66218">
                <w:rPr>
                  <w:rStyle w:val="a5"/>
                  <w:rFonts w:ascii="Times New Roman" w:hAnsi="Times New Roman" w:cs="Times New Roman"/>
                  <w:sz w:val="24"/>
                  <w:szCs w:val="24"/>
                </w:rPr>
                <w:t>/</w:t>
              </w:r>
              <w:r w:rsidR="00224F8A" w:rsidRPr="00D66218">
                <w:rPr>
                  <w:rStyle w:val="a5"/>
                  <w:rFonts w:ascii="Times New Roman" w:hAnsi="Times New Roman" w:cs="Times New Roman"/>
                  <w:sz w:val="24"/>
                  <w:szCs w:val="24"/>
                  <w:lang w:val="en-US"/>
                </w:rPr>
                <w:t>information</w:t>
              </w:r>
              <w:r w:rsidR="00224F8A" w:rsidRPr="00D66218">
                <w:rPr>
                  <w:rStyle w:val="a5"/>
                  <w:rFonts w:ascii="Times New Roman" w:hAnsi="Times New Roman" w:cs="Times New Roman"/>
                  <w:sz w:val="24"/>
                  <w:szCs w:val="24"/>
                </w:rPr>
                <w:t>/</w:t>
              </w:r>
            </w:hyperlink>
          </w:p>
          <w:p w:rsidR="00224F8A" w:rsidRPr="00D66218" w:rsidRDefault="00224F8A" w:rsidP="00224F8A">
            <w:pPr>
              <w:spacing w:after="0" w:line="240" w:lineRule="auto"/>
              <w:jc w:val="both"/>
              <w:rPr>
                <w:rStyle w:val="a5"/>
                <w:rFonts w:ascii="Times New Roman" w:hAnsi="Times New Roman" w:cs="Times New Roman"/>
                <w:b/>
                <w:sz w:val="24"/>
                <w:szCs w:val="24"/>
              </w:rPr>
            </w:pPr>
          </w:p>
          <w:p w:rsidR="00224F8A" w:rsidRPr="00D66218" w:rsidRDefault="00224F8A" w:rsidP="00224F8A">
            <w:pPr>
              <w:spacing w:after="0" w:line="240" w:lineRule="auto"/>
              <w:jc w:val="both"/>
              <w:rPr>
                <w:rStyle w:val="a5"/>
                <w:rFonts w:ascii="Times New Roman" w:hAnsi="Times New Roman" w:cs="Times New Roman"/>
                <w:b/>
                <w:sz w:val="24"/>
                <w:szCs w:val="24"/>
              </w:rPr>
            </w:pPr>
            <w:r w:rsidRPr="00D66218">
              <w:rPr>
                <w:rFonts w:ascii="Times New Roman" w:eastAsiaTheme="minorEastAsia" w:hAnsi="Times New Roman" w:cs="Times New Roman"/>
                <w:sz w:val="24"/>
                <w:szCs w:val="24"/>
                <w:lang w:eastAsia="ru-RU"/>
              </w:rPr>
              <w:t xml:space="preserve">на портале открытых данных Ханты-Мансийского автономного округа-Югры </w:t>
            </w:r>
          </w:p>
          <w:p w:rsidR="00224F8A" w:rsidRPr="00D66218" w:rsidRDefault="00224F8A" w:rsidP="00224F8A">
            <w:pPr>
              <w:spacing w:after="0" w:line="240" w:lineRule="auto"/>
              <w:jc w:val="both"/>
              <w:rPr>
                <w:rFonts w:ascii="Times New Roman" w:hAnsi="Times New Roman" w:cs="Times New Roman"/>
                <w:b/>
                <w:sz w:val="24"/>
                <w:szCs w:val="24"/>
              </w:rPr>
            </w:pPr>
          </w:p>
          <w:p w:rsidR="00224F8A" w:rsidRPr="00D66218" w:rsidRDefault="00D77E80" w:rsidP="00224F8A">
            <w:pPr>
              <w:spacing w:after="0" w:line="240" w:lineRule="auto"/>
              <w:jc w:val="both"/>
              <w:rPr>
                <w:rFonts w:ascii="Times New Roman" w:eastAsia="Times New Roman" w:hAnsi="Times New Roman" w:cs="Times New Roman"/>
                <w:b/>
                <w:sz w:val="24"/>
                <w:szCs w:val="24"/>
              </w:rPr>
            </w:pPr>
            <w:hyperlink r:id="rId38" w:anchor="sheet" w:history="1">
              <w:r w:rsidR="00224F8A" w:rsidRPr="00D66218">
                <w:rPr>
                  <w:rStyle w:val="a5"/>
                  <w:rFonts w:ascii="Times New Roman" w:hAnsi="Times New Roman" w:cs="Times New Roman"/>
                  <w:sz w:val="24"/>
                  <w:szCs w:val="24"/>
                </w:rPr>
                <w:t>https://data.admhmao.ru/opendata/8620008290-list-of-real-estate-which-is-in-property-of-municipality-?recordsPerPage=25&amp;PAGEN_1=1#sheet</w:t>
              </w:r>
            </w:hyperlink>
          </w:p>
          <w:p w:rsidR="00163905" w:rsidRPr="00163905" w:rsidRDefault="00224F8A" w:rsidP="00224F8A">
            <w:pPr>
              <w:spacing w:after="0" w:line="240" w:lineRule="auto"/>
              <w:rPr>
                <w:rFonts w:ascii="Times New Roman" w:hAnsi="Times New Roman" w:cs="Times New Roman"/>
              </w:rPr>
            </w:pPr>
            <w:r w:rsidRPr="00D66218">
              <w:rPr>
                <w:rFonts w:ascii="Times New Roman" w:hAnsi="Times New Roman" w:cs="Times New Roman"/>
                <w:sz w:val="24"/>
                <w:szCs w:val="24"/>
              </w:rPr>
              <w:t>Информация актуализируется ежемесячно.</w:t>
            </w:r>
          </w:p>
        </w:tc>
      </w:tr>
      <w:tr w:rsidR="00163905" w:rsidRPr="00163905" w:rsidTr="00163905">
        <w:tblPrEx>
          <w:tblBorders>
            <w:insideH w:val="nil"/>
          </w:tblBorders>
        </w:tblPrEx>
        <w:trPr>
          <w:trHeight w:val="596"/>
        </w:trPr>
        <w:tc>
          <w:tcPr>
            <w:tcW w:w="709"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7.</w:t>
            </w:r>
          </w:p>
        </w:tc>
        <w:tc>
          <w:tcPr>
            <w:tcW w:w="2551"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Перечень муниципальных услуг, оказываемых бесплатно бизнес- сообществу</w:t>
            </w:r>
          </w:p>
        </w:tc>
        <w:tc>
          <w:tcPr>
            <w:tcW w:w="2409"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недостаточный уровень удовлетворенности качеством и условиями предоставления услуг их получателями</w:t>
            </w:r>
          </w:p>
        </w:tc>
        <w:tc>
          <w:tcPr>
            <w:tcW w:w="2125"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устранение избыточного государственного и муниципального регулирования и снижение административных барьеров</w:t>
            </w:r>
          </w:p>
        </w:tc>
        <w:tc>
          <w:tcPr>
            <w:tcW w:w="1700" w:type="dxa"/>
            <w:tcBorders>
              <w:top w:val="single" w:sz="4" w:space="0" w:color="auto"/>
              <w:bottom w:val="single" w:sz="4" w:space="0" w:color="auto"/>
            </w:tcBorders>
            <w:shd w:val="clear" w:color="auto" w:fill="auto"/>
          </w:tcPr>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30 декабря</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2019 года,</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30 декабря</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30 декабря</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2021 года</w:t>
            </w:r>
          </w:p>
        </w:tc>
        <w:tc>
          <w:tcPr>
            <w:tcW w:w="1700"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Депэкономики Югры</w:t>
            </w:r>
          </w:p>
        </w:tc>
        <w:tc>
          <w:tcPr>
            <w:tcW w:w="1351" w:type="dxa"/>
            <w:tcBorders>
              <w:top w:val="single" w:sz="4" w:space="0" w:color="auto"/>
              <w:bottom w:val="single" w:sz="4" w:space="0" w:color="auto"/>
            </w:tcBorders>
            <w:shd w:val="clear" w:color="auto" w:fill="auto"/>
          </w:tcPr>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 xml:space="preserve">Управление градостроительства, развития жилищно-коммунального </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комплекса и энергетики администрации района, Управление поддержки и развития предпринимательства, агропромышленного комплекса и местной промышленности администрации района, Управление экономики администрации района</w:t>
            </w:r>
          </w:p>
        </w:tc>
        <w:tc>
          <w:tcPr>
            <w:tcW w:w="1630" w:type="dxa"/>
            <w:tcBorders>
              <w:top w:val="single" w:sz="4" w:space="0" w:color="auto"/>
              <w:bottom w:val="single" w:sz="4" w:space="0" w:color="auto"/>
            </w:tcBorders>
            <w:shd w:val="clear" w:color="auto" w:fill="auto"/>
          </w:tcPr>
          <w:p w:rsidR="00F807A4" w:rsidRDefault="00163905" w:rsidP="00163905">
            <w:pPr>
              <w:rPr>
                <w:rFonts w:ascii="Times New Roman" w:eastAsia="Calibri" w:hAnsi="Times New Roman" w:cs="Times New Roman"/>
              </w:rPr>
            </w:pPr>
            <w:r w:rsidRPr="00163905">
              <w:rPr>
                <w:rFonts w:ascii="Times New Roman" w:hAnsi="Times New Roman" w:cs="Times New Roman"/>
              </w:rPr>
              <w:t>Муниципальные услуги предоставляются бесплатно, в сроки, установленные законодательством Российской Федерации. Срок предоставления муниципальной услуги по утверждению схемы земельного участка на кадастровом плане территории сокращен до 14 рабоч</w:t>
            </w:r>
            <w:r w:rsidR="00F807A4">
              <w:rPr>
                <w:rFonts w:ascii="Times New Roman" w:hAnsi="Times New Roman" w:cs="Times New Roman"/>
              </w:rPr>
              <w:t>их дней</w:t>
            </w:r>
            <w:r w:rsidR="00F807A4" w:rsidRPr="00F12128">
              <w:rPr>
                <w:rFonts w:ascii="Times New Roman" w:eastAsia="Calibri" w:hAnsi="Times New Roman" w:cs="Times New Roman"/>
              </w:rPr>
              <w:t xml:space="preserve"> </w:t>
            </w:r>
          </w:p>
          <w:p w:rsidR="00163905" w:rsidRPr="00163905" w:rsidRDefault="00F807A4" w:rsidP="00163905">
            <w:pPr>
              <w:rPr>
                <w:rFonts w:ascii="Times New Roman" w:hAnsi="Times New Roman" w:cs="Times New Roman"/>
              </w:rPr>
            </w:pPr>
            <w:r w:rsidRPr="00F12128">
              <w:rPr>
                <w:rFonts w:ascii="Times New Roman" w:eastAsia="Calibri" w:hAnsi="Times New Roman" w:cs="Times New Roman"/>
              </w:rPr>
              <w:t xml:space="preserve">В рамках муниципальной программы </w:t>
            </w:r>
            <w:r w:rsidRPr="004B7ABD">
              <w:rPr>
                <w:rFonts w:ascii="Times New Roman" w:eastAsia="Times New Roman" w:hAnsi="Times New Roman" w:cs="Times New Roman"/>
                <w:lang w:eastAsia="ru-RU"/>
              </w:rPr>
              <w:t xml:space="preserve">«Развитие малого и среднего предпринимательства, агропромышленного комплекса и рынков </w:t>
            </w:r>
            <w:r w:rsidRPr="004B7ABD">
              <w:rPr>
                <w:rFonts w:ascii="Times New Roman" w:eastAsia="Times New Roman" w:hAnsi="Times New Roman" w:cs="Times New Roman"/>
                <w:lang w:eastAsia="ru-RU"/>
              </w:rPr>
              <w:lastRenderedPageBreak/>
              <w:t>сельскохозяйственной продукции, сырья и продовольствия в Нижневартовском районе»</w:t>
            </w:r>
            <w:r w:rsidRPr="007245F2">
              <w:rPr>
                <w:rFonts w:ascii="Times New Roman" w:eastAsia="Times New Roman" w:hAnsi="Times New Roman" w:cs="Times New Roman"/>
                <w:lang w:eastAsia="ru-RU"/>
              </w:rPr>
              <w:t xml:space="preserve"> оказана и</w:t>
            </w:r>
            <w:r w:rsidRPr="007245F2">
              <w:rPr>
                <w:rFonts w:ascii="Times New Roman" w:eastAsia="Times New Roman" w:hAnsi="Times New Roman" w:cs="Times New Roman"/>
                <w:color w:val="000000"/>
                <w:lang w:eastAsia="ru-RU"/>
              </w:rPr>
              <w:t>нформационно-консультационная поддержка</w:t>
            </w:r>
            <w:r w:rsidRPr="007245F2">
              <w:rPr>
                <w:rFonts w:ascii="Times New Roman" w:eastAsia="Times New Roman" w:hAnsi="Times New Roman" w:cs="Times New Roman"/>
                <w:lang w:eastAsia="ru-RU"/>
              </w:rPr>
              <w:t xml:space="preserve"> 56 субъектам предпринимательства</w:t>
            </w:r>
            <w:r>
              <w:rPr>
                <w:rFonts w:ascii="Times New Roman" w:eastAsia="Times New Roman" w:hAnsi="Times New Roman" w:cs="Times New Roman"/>
                <w:lang w:eastAsia="ru-RU"/>
              </w:rPr>
              <w:t>.</w:t>
            </w:r>
          </w:p>
        </w:tc>
      </w:tr>
      <w:tr w:rsidR="00163905" w:rsidRPr="00163905" w:rsidTr="00163905">
        <w:tblPrEx>
          <w:tblBorders>
            <w:insideH w:val="nil"/>
          </w:tblBorders>
        </w:tblPrEx>
        <w:tc>
          <w:tcPr>
            <w:tcW w:w="709"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8.</w:t>
            </w:r>
          </w:p>
        </w:tc>
        <w:tc>
          <w:tcPr>
            <w:tcW w:w="2551"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Включение пунктов, касающихся анализа воздействия на состояние конкуренции, в порядке проведения оценки регулирующего воздействия проектов нормативных правовых актов автономного округа и муниципальных образований и экспертизы нормативных правовых актов автономного округа и муниципальных образований, устанавливаемых в </w:t>
            </w:r>
            <w:r w:rsidRPr="00163905">
              <w:rPr>
                <w:rFonts w:ascii="Times New Roman" w:hAnsi="Times New Roman" w:cs="Times New Roman"/>
              </w:rPr>
              <w:lastRenderedPageBreak/>
              <w:t>соответствии с Федеральными законами «</w:t>
            </w:r>
            <w:hyperlink r:id="rId39" w:history="1">
              <w:r w:rsidRPr="00163905">
                <w:rPr>
                  <w:rFonts w:ascii="Times New Roman" w:hAnsi="Times New Roman" w:cs="Times New Roman"/>
                </w:rPr>
                <w:t>Об общих принципах</w:t>
              </w:r>
            </w:hyperlink>
            <w:r w:rsidRPr="00163905">
              <w:rPr>
                <w:rFonts w:ascii="Times New Roman" w:hAnsi="Times New Roman" w:cs="Times New Roman"/>
              </w:rPr>
              <w:t xml:space="preserve"> организации законодательных (представительных) и исполнительных органов государственной власти субъектов Российской Федерации» и «</w:t>
            </w:r>
            <w:hyperlink r:id="rId40" w:history="1">
              <w:r w:rsidRPr="00163905">
                <w:rPr>
                  <w:rFonts w:ascii="Times New Roman" w:hAnsi="Times New Roman" w:cs="Times New Roman"/>
                </w:rPr>
                <w:t>Об общих принципах</w:t>
              </w:r>
            </w:hyperlink>
            <w:r w:rsidRPr="00163905">
              <w:rPr>
                <w:rFonts w:ascii="Times New Roman" w:hAnsi="Times New Roman" w:cs="Times New Roman"/>
              </w:rPr>
              <w:t xml:space="preserve">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tc>
        <w:tc>
          <w:tcPr>
            <w:tcW w:w="2409"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избыточные ограничения для деятельности субъектов предпринимательства</w:t>
            </w:r>
          </w:p>
        </w:tc>
        <w:tc>
          <w:tcPr>
            <w:tcW w:w="2125"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устранение избыточного государственного и муниципального регулирования и снижение административных барьеров</w:t>
            </w:r>
          </w:p>
        </w:tc>
        <w:tc>
          <w:tcPr>
            <w:tcW w:w="1700"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в течение 3 месяцев с даты принятия федерального закона</w:t>
            </w:r>
          </w:p>
        </w:tc>
        <w:tc>
          <w:tcPr>
            <w:tcW w:w="1700"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правовой акт администрации района, нформация в Депэкономики Югры</w:t>
            </w:r>
          </w:p>
        </w:tc>
        <w:tc>
          <w:tcPr>
            <w:tcW w:w="1351" w:type="dxa"/>
            <w:tcBorders>
              <w:top w:val="single" w:sz="4" w:space="0" w:color="auto"/>
              <w:bottom w:val="single" w:sz="4" w:space="0" w:color="auto"/>
            </w:tcBorders>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Управление </w:t>
            </w:r>
            <w:r w:rsidR="00B82632">
              <w:rPr>
                <w:rFonts w:ascii="Times New Roman" w:hAnsi="Times New Roman" w:cs="Times New Roman"/>
              </w:rPr>
              <w:t>экономики</w:t>
            </w:r>
            <w:r w:rsidRPr="00163905">
              <w:rPr>
                <w:rFonts w:ascii="Times New Roman" w:hAnsi="Times New Roman" w:cs="Times New Roman"/>
              </w:rPr>
              <w:t xml:space="preserve"> администрации района</w:t>
            </w:r>
          </w:p>
        </w:tc>
        <w:tc>
          <w:tcPr>
            <w:tcW w:w="1630" w:type="dxa"/>
            <w:tcBorders>
              <w:top w:val="single" w:sz="4" w:space="0" w:color="auto"/>
              <w:bottom w:val="single" w:sz="4" w:space="0" w:color="auto"/>
            </w:tcBorders>
            <w:shd w:val="clear" w:color="auto" w:fill="auto"/>
          </w:tcPr>
          <w:p w:rsidR="00163905" w:rsidRPr="00B82632" w:rsidRDefault="00B82632" w:rsidP="00B82632">
            <w:pPr>
              <w:rPr>
                <w:rFonts w:ascii="Times New Roman" w:hAnsi="Times New Roman" w:cs="Times New Roman"/>
              </w:rPr>
            </w:pPr>
            <w:r w:rsidRPr="00B82632">
              <w:rPr>
                <w:rFonts w:ascii="Times New Roman" w:hAnsi="Times New Roman" w:cs="Times New Roman"/>
                <w:sz w:val="24"/>
                <w:szCs w:val="24"/>
              </w:rPr>
              <w:t xml:space="preserve">Изменения в постановление администрации района от 18.07.2016 № 1726 «Об утверждении </w:t>
            </w:r>
            <w:r w:rsidRPr="00B82632">
              <w:rPr>
                <w:rFonts w:ascii="Times New Roman" w:eastAsia="Calibri" w:hAnsi="Times New Roman" w:cs="Times New Roman"/>
                <w:bCs/>
                <w:sz w:val="24"/>
                <w:szCs w:val="24"/>
              </w:rPr>
              <w:t xml:space="preserve">Порядка проведения оценки регулирующего воздействия </w:t>
            </w:r>
            <w:r w:rsidRPr="00B82632">
              <w:rPr>
                <w:rFonts w:ascii="Times New Roman" w:hAnsi="Times New Roman" w:cs="Times New Roman"/>
                <w:sz w:val="24"/>
                <w:szCs w:val="24"/>
              </w:rPr>
              <w:t xml:space="preserve">проектов муниципальных </w:t>
            </w:r>
            <w:r w:rsidRPr="00B82632">
              <w:rPr>
                <w:rFonts w:ascii="Times New Roman" w:hAnsi="Times New Roman" w:cs="Times New Roman"/>
                <w:sz w:val="24"/>
                <w:szCs w:val="24"/>
              </w:rPr>
              <w:lastRenderedPageBreak/>
              <w:t xml:space="preserve">нормативных правовых актов </w:t>
            </w:r>
            <w:r w:rsidRPr="00B82632">
              <w:rPr>
                <w:rFonts w:ascii="Times New Roman" w:eastAsia="Calibri" w:hAnsi="Times New Roman" w:cs="Times New Roman"/>
                <w:bCs/>
                <w:sz w:val="24"/>
                <w:szCs w:val="24"/>
              </w:rPr>
              <w:t>администрации района,</w:t>
            </w:r>
            <w:r w:rsidRPr="00B82632">
              <w:rPr>
                <w:rFonts w:ascii="Times New Roman" w:hAnsi="Times New Roman" w:cs="Times New Roman"/>
                <w:sz w:val="24"/>
                <w:szCs w:val="24"/>
              </w:rPr>
              <w:t xml:space="preserve"> </w:t>
            </w:r>
            <w:r w:rsidRPr="00B82632">
              <w:rPr>
                <w:rFonts w:ascii="Times New Roman" w:eastAsia="Calibri" w:hAnsi="Times New Roman" w:cs="Times New Roman"/>
                <w:bCs/>
                <w:sz w:val="24"/>
                <w:szCs w:val="24"/>
              </w:rPr>
              <w:t xml:space="preserve">экспертизы и оценки фактического воздействия </w:t>
            </w:r>
            <w:r w:rsidRPr="00B82632">
              <w:rPr>
                <w:rFonts w:ascii="Times New Roman" w:hAnsi="Times New Roman" w:cs="Times New Roman"/>
                <w:sz w:val="24"/>
                <w:szCs w:val="24"/>
              </w:rPr>
              <w:t>муниципальных нормативных правовых актов администрации района,</w:t>
            </w:r>
            <w:r w:rsidRPr="00B82632">
              <w:rPr>
                <w:rFonts w:ascii="Times New Roman" w:eastAsia="Calibri" w:hAnsi="Times New Roman" w:cs="Times New Roman"/>
                <w:bCs/>
                <w:sz w:val="24"/>
                <w:szCs w:val="24"/>
              </w:rPr>
              <w:t xml:space="preserve"> </w:t>
            </w:r>
            <w:r w:rsidRPr="00B82632">
              <w:rPr>
                <w:rFonts w:ascii="Times New Roman" w:hAnsi="Times New Roman" w:cs="Times New Roman"/>
                <w:sz w:val="24"/>
                <w:szCs w:val="24"/>
              </w:rPr>
              <w:t>затрагивающих вопросы осуществления предпринимательской</w:t>
            </w:r>
            <w:r w:rsidRPr="00B82632">
              <w:rPr>
                <w:rFonts w:ascii="Times New Roman" w:eastAsia="Calibri" w:hAnsi="Times New Roman" w:cs="Times New Roman"/>
                <w:bCs/>
                <w:sz w:val="24"/>
                <w:szCs w:val="24"/>
              </w:rPr>
              <w:t xml:space="preserve"> </w:t>
            </w:r>
            <w:r w:rsidRPr="00B82632">
              <w:rPr>
                <w:rFonts w:ascii="Times New Roman" w:hAnsi="Times New Roman" w:cs="Times New Roman"/>
                <w:sz w:val="24"/>
                <w:szCs w:val="24"/>
              </w:rPr>
              <w:t>и инвестиционной деятельности» не требовались.</w:t>
            </w:r>
          </w:p>
        </w:tc>
      </w:tr>
    </w:tbl>
    <w:p w:rsidR="00163905" w:rsidRPr="00163905" w:rsidRDefault="00163905" w:rsidP="00163905">
      <w:pPr>
        <w:rPr>
          <w:rFonts w:ascii="Times New Roman" w:hAnsi="Times New Roman" w:cs="Times New Roman"/>
        </w:rPr>
      </w:pPr>
    </w:p>
    <w:p w:rsidR="00163905" w:rsidRPr="006B5705" w:rsidRDefault="00163905" w:rsidP="00224F8A">
      <w:pPr>
        <w:jc w:val="center"/>
        <w:rPr>
          <w:rFonts w:ascii="Times New Roman" w:hAnsi="Times New Roman" w:cs="Times New Roman"/>
          <w:b/>
          <w:sz w:val="28"/>
          <w:szCs w:val="28"/>
        </w:rPr>
      </w:pPr>
      <w:r w:rsidRPr="006B5705">
        <w:rPr>
          <w:rFonts w:ascii="Times New Roman" w:hAnsi="Times New Roman" w:cs="Times New Roman"/>
          <w:b/>
          <w:sz w:val="28"/>
          <w:szCs w:val="28"/>
        </w:rPr>
        <w:t>Раздел IV. Создание и реализация механизмов общественного контроля за деятельностью субъектов естественных монополий</w:t>
      </w:r>
    </w:p>
    <w:p w:rsidR="00163905" w:rsidRPr="00163905" w:rsidRDefault="00163905" w:rsidP="00163905">
      <w:pPr>
        <w:rPr>
          <w:rFonts w:ascii="Times New Roman" w:hAnsi="Times New Roman" w:cs="Times New Roman"/>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2694"/>
        <w:gridCol w:w="1559"/>
        <w:gridCol w:w="1843"/>
        <w:gridCol w:w="1842"/>
        <w:gridCol w:w="2693"/>
      </w:tblGrid>
      <w:tr w:rsidR="00163905" w:rsidRPr="00163905" w:rsidTr="00163905">
        <w:tc>
          <w:tcPr>
            <w:tcW w:w="567"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w:t>
            </w:r>
          </w:p>
          <w:p w:rsidR="00163905" w:rsidRPr="00163905" w:rsidRDefault="00163905" w:rsidP="00163905">
            <w:pPr>
              <w:rPr>
                <w:rFonts w:ascii="Times New Roman" w:hAnsi="Times New Roman" w:cs="Times New Roman"/>
              </w:rPr>
            </w:pPr>
            <w:r w:rsidRPr="00163905">
              <w:rPr>
                <w:rFonts w:ascii="Times New Roman" w:hAnsi="Times New Roman" w:cs="Times New Roman"/>
              </w:rPr>
              <w:t>п/п</w:t>
            </w:r>
          </w:p>
        </w:tc>
        <w:tc>
          <w:tcPr>
            <w:tcW w:w="311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Наименование мероприятия</w:t>
            </w:r>
          </w:p>
        </w:tc>
        <w:tc>
          <w:tcPr>
            <w:tcW w:w="2694"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Ключевое событие/результат</w:t>
            </w:r>
          </w:p>
        </w:tc>
        <w:tc>
          <w:tcPr>
            <w:tcW w:w="155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Срок</w:t>
            </w:r>
          </w:p>
        </w:tc>
        <w:tc>
          <w:tcPr>
            <w:tcW w:w="1843"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Вид документа</w:t>
            </w:r>
          </w:p>
        </w:tc>
        <w:tc>
          <w:tcPr>
            <w:tcW w:w="1842"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Исполнитель</w:t>
            </w:r>
          </w:p>
        </w:tc>
        <w:tc>
          <w:tcPr>
            <w:tcW w:w="2693"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Исполнение за 2021 год</w:t>
            </w:r>
          </w:p>
        </w:tc>
      </w:tr>
      <w:tr w:rsidR="00163905" w:rsidRPr="00163905" w:rsidTr="00163905">
        <w:tc>
          <w:tcPr>
            <w:tcW w:w="567"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1</w:t>
            </w:r>
          </w:p>
        </w:tc>
        <w:tc>
          <w:tcPr>
            <w:tcW w:w="311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2</w:t>
            </w:r>
          </w:p>
        </w:tc>
        <w:tc>
          <w:tcPr>
            <w:tcW w:w="2694"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3</w:t>
            </w:r>
          </w:p>
        </w:tc>
        <w:tc>
          <w:tcPr>
            <w:tcW w:w="155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4</w:t>
            </w:r>
          </w:p>
        </w:tc>
        <w:tc>
          <w:tcPr>
            <w:tcW w:w="1843"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5</w:t>
            </w:r>
          </w:p>
        </w:tc>
        <w:tc>
          <w:tcPr>
            <w:tcW w:w="1842"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6</w:t>
            </w:r>
          </w:p>
        </w:tc>
        <w:tc>
          <w:tcPr>
            <w:tcW w:w="2693"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7</w:t>
            </w:r>
          </w:p>
        </w:tc>
      </w:tr>
      <w:tr w:rsidR="00163905" w:rsidRPr="00163905" w:rsidTr="00163905">
        <w:tc>
          <w:tcPr>
            <w:tcW w:w="567" w:type="dxa"/>
            <w:shd w:val="clear" w:color="auto" w:fill="auto"/>
          </w:tcPr>
          <w:p w:rsidR="00163905" w:rsidRPr="00163905" w:rsidRDefault="00163905" w:rsidP="00163905">
            <w:pPr>
              <w:rPr>
                <w:rFonts w:ascii="Times New Roman" w:hAnsi="Times New Roman" w:cs="Times New Roman"/>
              </w:rPr>
            </w:pPr>
            <w:bookmarkStart w:id="2" w:name="P1951"/>
            <w:bookmarkEnd w:id="2"/>
            <w:r w:rsidRPr="00163905">
              <w:rPr>
                <w:rFonts w:ascii="Times New Roman" w:hAnsi="Times New Roman" w:cs="Times New Roman"/>
              </w:rPr>
              <w:t>1.</w:t>
            </w:r>
          </w:p>
        </w:tc>
        <w:tc>
          <w:tcPr>
            <w:tcW w:w="3119"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Предоставление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694"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559" w:type="dxa"/>
            <w:shd w:val="clear" w:color="auto" w:fill="auto"/>
          </w:tcPr>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2019 года,</w:t>
            </w:r>
          </w:p>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2021 года</w:t>
            </w:r>
          </w:p>
        </w:tc>
        <w:tc>
          <w:tcPr>
            <w:tcW w:w="1843" w:type="dxa"/>
            <w:shd w:val="clear" w:color="auto" w:fill="auto"/>
          </w:tcPr>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 xml:space="preserve">информация в Депстрой Югры, </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на сайте района</w:t>
            </w:r>
          </w:p>
        </w:tc>
        <w:tc>
          <w:tcPr>
            <w:tcW w:w="1842"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Управление градостроительства, развития жилищно-коммунального </w:t>
            </w:r>
          </w:p>
          <w:p w:rsidR="00163905" w:rsidRPr="00163905" w:rsidRDefault="00163905" w:rsidP="00163905">
            <w:pPr>
              <w:rPr>
                <w:rFonts w:ascii="Times New Roman" w:hAnsi="Times New Roman" w:cs="Times New Roman"/>
              </w:rPr>
            </w:pPr>
            <w:r w:rsidRPr="00163905">
              <w:rPr>
                <w:rFonts w:ascii="Times New Roman" w:hAnsi="Times New Roman" w:cs="Times New Roman"/>
              </w:rPr>
              <w:t>комплекса и энергетики администрации района</w:t>
            </w:r>
          </w:p>
        </w:tc>
        <w:tc>
          <w:tcPr>
            <w:tcW w:w="2693" w:type="dxa"/>
            <w:shd w:val="clear" w:color="auto" w:fill="auto"/>
          </w:tcPr>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 xml:space="preserve">В рамках согласования схемы территориального планирования муниципального района, генеральных планов поселений, материалы документов подлежат обязательному размещению на официальном сайте администрации Нижневартовского района </w:t>
            </w:r>
          </w:p>
          <w:p w:rsidR="00163905" w:rsidRPr="00163905" w:rsidRDefault="00D77E80" w:rsidP="00F807A4">
            <w:pPr>
              <w:spacing w:after="0" w:line="240" w:lineRule="auto"/>
              <w:rPr>
                <w:rFonts w:ascii="Times New Roman" w:hAnsi="Times New Roman" w:cs="Times New Roman"/>
              </w:rPr>
            </w:pPr>
            <w:hyperlink r:id="rId41" w:history="1">
              <w:r w:rsidR="00163905" w:rsidRPr="00163905">
                <w:rPr>
                  <w:rFonts w:ascii="Times New Roman" w:hAnsi="Times New Roman" w:cs="Times New Roman"/>
                </w:rPr>
                <w:t>http://nvraion.ru/</w:t>
              </w:r>
            </w:hyperlink>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 xml:space="preserve"> для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w:t>
            </w:r>
          </w:p>
          <w:p w:rsidR="00163905" w:rsidRPr="00163905" w:rsidRDefault="00163905" w:rsidP="00163905">
            <w:pPr>
              <w:rPr>
                <w:rFonts w:ascii="Times New Roman" w:hAnsi="Times New Roman" w:cs="Times New Roman"/>
              </w:rPr>
            </w:pPr>
          </w:p>
        </w:tc>
      </w:tr>
    </w:tbl>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6B5705" w:rsidRDefault="00163905" w:rsidP="00F807A4">
      <w:pPr>
        <w:jc w:val="center"/>
        <w:rPr>
          <w:rFonts w:ascii="Times New Roman" w:hAnsi="Times New Roman" w:cs="Times New Roman"/>
          <w:b/>
          <w:sz w:val="28"/>
          <w:szCs w:val="28"/>
        </w:rPr>
      </w:pPr>
      <w:r w:rsidRPr="006B5705">
        <w:rPr>
          <w:rFonts w:ascii="Times New Roman" w:hAnsi="Times New Roman" w:cs="Times New Roman"/>
          <w:b/>
          <w:sz w:val="28"/>
          <w:szCs w:val="28"/>
        </w:rPr>
        <w:lastRenderedPageBreak/>
        <w:t>Раздел V. Организационные мероприятия</w:t>
      </w:r>
    </w:p>
    <w:p w:rsidR="00163905" w:rsidRPr="00163905" w:rsidRDefault="00163905" w:rsidP="00163905">
      <w:pPr>
        <w:rPr>
          <w:rFonts w:ascii="Times New Roman" w:hAnsi="Times New Roman" w:cs="Times New Roman"/>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35"/>
        <w:gridCol w:w="2978"/>
        <w:gridCol w:w="1559"/>
        <w:gridCol w:w="1843"/>
        <w:gridCol w:w="1634"/>
        <w:gridCol w:w="3043"/>
      </w:tblGrid>
      <w:tr w:rsidR="00163905" w:rsidRPr="00163905" w:rsidTr="00163905">
        <w:tc>
          <w:tcPr>
            <w:tcW w:w="7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w:t>
            </w:r>
          </w:p>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 п/п</w:t>
            </w:r>
          </w:p>
        </w:tc>
        <w:tc>
          <w:tcPr>
            <w:tcW w:w="2835"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Наименование мероприятия</w:t>
            </w:r>
          </w:p>
        </w:tc>
        <w:tc>
          <w:tcPr>
            <w:tcW w:w="2978"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Ключевое событие/результат</w:t>
            </w:r>
          </w:p>
        </w:tc>
        <w:tc>
          <w:tcPr>
            <w:tcW w:w="155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Срок</w:t>
            </w:r>
          </w:p>
        </w:tc>
        <w:tc>
          <w:tcPr>
            <w:tcW w:w="1843"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Вид документа</w:t>
            </w:r>
          </w:p>
        </w:tc>
        <w:tc>
          <w:tcPr>
            <w:tcW w:w="1634"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Исполнитель</w:t>
            </w:r>
          </w:p>
        </w:tc>
        <w:tc>
          <w:tcPr>
            <w:tcW w:w="3043"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Исполнение за 2021 год</w:t>
            </w:r>
          </w:p>
        </w:tc>
      </w:tr>
      <w:tr w:rsidR="00163905" w:rsidRPr="00163905" w:rsidTr="00163905">
        <w:tc>
          <w:tcPr>
            <w:tcW w:w="7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1</w:t>
            </w:r>
          </w:p>
        </w:tc>
        <w:tc>
          <w:tcPr>
            <w:tcW w:w="2835"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2</w:t>
            </w:r>
          </w:p>
        </w:tc>
        <w:tc>
          <w:tcPr>
            <w:tcW w:w="2978"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3</w:t>
            </w:r>
          </w:p>
        </w:tc>
        <w:tc>
          <w:tcPr>
            <w:tcW w:w="155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4</w:t>
            </w:r>
          </w:p>
        </w:tc>
        <w:tc>
          <w:tcPr>
            <w:tcW w:w="1843"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5</w:t>
            </w:r>
          </w:p>
        </w:tc>
        <w:tc>
          <w:tcPr>
            <w:tcW w:w="1634"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6</w:t>
            </w:r>
          </w:p>
        </w:tc>
        <w:tc>
          <w:tcPr>
            <w:tcW w:w="3043"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7</w:t>
            </w:r>
          </w:p>
        </w:tc>
      </w:tr>
      <w:tr w:rsidR="00163905" w:rsidRPr="00163905" w:rsidTr="00163905">
        <w:tc>
          <w:tcPr>
            <w:tcW w:w="709"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1.</w:t>
            </w:r>
          </w:p>
        </w:tc>
        <w:tc>
          <w:tcPr>
            <w:tcW w:w="2835"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42" w:history="1">
              <w:r w:rsidRPr="00163905">
                <w:rPr>
                  <w:rFonts w:ascii="Times New Roman" w:hAnsi="Times New Roman" w:cs="Times New Roman"/>
                </w:rPr>
                <w:t>Стандарта</w:t>
              </w:r>
            </w:hyperlink>
            <w:r w:rsidRPr="00163905">
              <w:rPr>
                <w:rFonts w:ascii="Times New Roman" w:hAnsi="Times New Roman" w:cs="Times New Roman"/>
              </w:rPr>
              <w:t xml:space="preserve"> развития конкуренции</w:t>
            </w:r>
          </w:p>
        </w:tc>
        <w:tc>
          <w:tcPr>
            <w:tcW w:w="2978"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43" w:history="1">
              <w:r w:rsidRPr="00163905">
                <w:rPr>
                  <w:rFonts w:ascii="Times New Roman" w:hAnsi="Times New Roman" w:cs="Times New Roman"/>
                </w:rPr>
                <w:t>Стандарта</w:t>
              </w:r>
            </w:hyperlink>
            <w:r w:rsidRPr="00163905">
              <w:rPr>
                <w:rFonts w:ascii="Times New Roman" w:hAnsi="Times New Roman" w:cs="Times New Roman"/>
              </w:rPr>
              <w:t xml:space="preserve"> развития конкуренции, утвержденного распоряжением Правительства Российской Федерации от 5 сентября 2015 года № 1738-р</w:t>
            </w:r>
          </w:p>
        </w:tc>
        <w:tc>
          <w:tcPr>
            <w:tcW w:w="1559" w:type="dxa"/>
            <w:shd w:val="clear" w:color="auto" w:fill="auto"/>
          </w:tcPr>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2019 года,</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 xml:space="preserve">30 декабря </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2021 года</w:t>
            </w:r>
          </w:p>
        </w:tc>
        <w:tc>
          <w:tcPr>
            <w:tcW w:w="1843"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Депэкономики Югры</w:t>
            </w:r>
          </w:p>
        </w:tc>
        <w:tc>
          <w:tcPr>
            <w:tcW w:w="1634"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Управление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постановлением администрации района от 16.08.2019 № 1653 утвержден план мероприятий («дорожная карта») по содействию развитию конкуренции на   территории Нижневартовского района (с учетом изменений от 27.03.2020 № 515, от </w:t>
            </w:r>
            <w:r w:rsidRPr="00163905">
              <w:rPr>
                <w:rFonts w:ascii="Times New Roman" w:hAnsi="Times New Roman" w:cs="Times New Roman"/>
              </w:rPr>
              <w:lastRenderedPageBreak/>
              <w:t xml:space="preserve">25.09.2020 № 1443, от 26.12.2020 № 2047). </w:t>
            </w:r>
          </w:p>
        </w:tc>
      </w:tr>
      <w:tr w:rsidR="00163905" w:rsidRPr="00163905" w:rsidTr="00163905">
        <w:trPr>
          <w:trHeight w:val="669"/>
        </w:trPr>
        <w:tc>
          <w:tcPr>
            <w:tcW w:w="709"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2.</w:t>
            </w:r>
          </w:p>
        </w:tc>
        <w:tc>
          <w:tcPr>
            <w:tcW w:w="2835"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органами местного самоуправления опросов и необходимости принятия в них участия</w:t>
            </w:r>
          </w:p>
        </w:tc>
        <w:tc>
          <w:tcPr>
            <w:tcW w:w="2978"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подготовка к проведению опросов субъектов предпринимательской деятельности</w:t>
            </w:r>
          </w:p>
        </w:tc>
        <w:tc>
          <w:tcPr>
            <w:tcW w:w="1559" w:type="dxa"/>
            <w:shd w:val="clear" w:color="auto" w:fill="auto"/>
          </w:tcPr>
          <w:p w:rsidR="00163905" w:rsidRPr="00163905" w:rsidRDefault="00163905" w:rsidP="00BA18AE">
            <w:pPr>
              <w:spacing w:after="0" w:line="240" w:lineRule="auto"/>
              <w:rPr>
                <w:rFonts w:ascii="Times New Roman" w:hAnsi="Times New Roman" w:cs="Times New Roman"/>
              </w:rPr>
            </w:pPr>
            <w:r w:rsidRPr="00163905">
              <w:rPr>
                <w:rFonts w:ascii="Times New Roman" w:hAnsi="Times New Roman" w:cs="Times New Roman"/>
              </w:rPr>
              <w:t>на постоянной основе. Информация в уполномоченный орган ежегодно до</w:t>
            </w:r>
          </w:p>
          <w:p w:rsidR="00163905" w:rsidRPr="00163905" w:rsidRDefault="00163905" w:rsidP="00BA18AE">
            <w:pPr>
              <w:spacing w:after="0" w:line="240" w:lineRule="auto"/>
              <w:rPr>
                <w:rFonts w:ascii="Times New Roman" w:hAnsi="Times New Roman" w:cs="Times New Roman"/>
              </w:rPr>
            </w:pPr>
            <w:r w:rsidRPr="00163905">
              <w:rPr>
                <w:rFonts w:ascii="Times New Roman" w:hAnsi="Times New Roman" w:cs="Times New Roman"/>
              </w:rPr>
              <w:t>20 декабря</w:t>
            </w:r>
          </w:p>
          <w:p w:rsidR="00163905" w:rsidRPr="00163905" w:rsidRDefault="00163905" w:rsidP="00BA18AE">
            <w:pPr>
              <w:spacing w:after="0" w:line="240" w:lineRule="auto"/>
              <w:rPr>
                <w:rFonts w:ascii="Times New Roman" w:hAnsi="Times New Roman" w:cs="Times New Roman"/>
              </w:rPr>
            </w:pPr>
            <w:r w:rsidRPr="00163905">
              <w:rPr>
                <w:rFonts w:ascii="Times New Roman" w:hAnsi="Times New Roman" w:cs="Times New Roman"/>
              </w:rPr>
              <w:t>2019 года,</w:t>
            </w:r>
          </w:p>
          <w:p w:rsidR="00163905" w:rsidRPr="00163905" w:rsidRDefault="00163905" w:rsidP="00BA18AE">
            <w:pPr>
              <w:spacing w:after="0" w:line="240" w:lineRule="auto"/>
              <w:rPr>
                <w:rFonts w:ascii="Times New Roman" w:hAnsi="Times New Roman" w:cs="Times New Roman"/>
              </w:rPr>
            </w:pPr>
            <w:r w:rsidRPr="00163905">
              <w:rPr>
                <w:rFonts w:ascii="Times New Roman" w:hAnsi="Times New Roman" w:cs="Times New Roman"/>
              </w:rPr>
              <w:t>20 декабря</w:t>
            </w:r>
          </w:p>
          <w:p w:rsidR="00163905" w:rsidRPr="00163905" w:rsidRDefault="00163905" w:rsidP="00BA18AE">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BA18AE">
            <w:pPr>
              <w:spacing w:after="0" w:line="240" w:lineRule="auto"/>
              <w:rPr>
                <w:rFonts w:ascii="Times New Roman" w:hAnsi="Times New Roman" w:cs="Times New Roman"/>
              </w:rPr>
            </w:pPr>
            <w:r w:rsidRPr="00163905">
              <w:rPr>
                <w:rFonts w:ascii="Times New Roman" w:hAnsi="Times New Roman" w:cs="Times New Roman"/>
              </w:rPr>
              <w:t>20 декабря</w:t>
            </w:r>
          </w:p>
          <w:p w:rsidR="00163905" w:rsidRPr="00163905" w:rsidRDefault="00163905" w:rsidP="00BA18AE">
            <w:pPr>
              <w:spacing w:after="0" w:line="240" w:lineRule="auto"/>
              <w:rPr>
                <w:rFonts w:ascii="Times New Roman" w:hAnsi="Times New Roman" w:cs="Times New Roman"/>
              </w:rPr>
            </w:pPr>
            <w:r w:rsidRPr="00163905">
              <w:rPr>
                <w:rFonts w:ascii="Times New Roman" w:hAnsi="Times New Roman" w:cs="Times New Roman"/>
              </w:rPr>
              <w:t>2021 года</w:t>
            </w:r>
          </w:p>
          <w:p w:rsidR="00163905" w:rsidRPr="00163905" w:rsidRDefault="00163905" w:rsidP="00163905">
            <w:pPr>
              <w:rPr>
                <w:rFonts w:ascii="Times New Roman" w:hAnsi="Times New Roman" w:cs="Times New Roman"/>
              </w:rPr>
            </w:pPr>
          </w:p>
        </w:tc>
        <w:tc>
          <w:tcPr>
            <w:tcW w:w="1843"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w:t>
            </w:r>
          </w:p>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на сайте района, листовки, </w:t>
            </w:r>
          </w:p>
          <w:p w:rsidR="00163905" w:rsidRPr="00163905" w:rsidRDefault="00163905" w:rsidP="00163905">
            <w:pPr>
              <w:rPr>
                <w:rFonts w:ascii="Times New Roman" w:hAnsi="Times New Roman" w:cs="Times New Roman"/>
              </w:rPr>
            </w:pPr>
            <w:r w:rsidRPr="00163905">
              <w:rPr>
                <w:rFonts w:ascii="Times New Roman" w:hAnsi="Times New Roman" w:cs="Times New Roman"/>
              </w:rPr>
              <w:t>буклеты;</w:t>
            </w:r>
          </w:p>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Депэкономики Югры</w:t>
            </w:r>
          </w:p>
        </w:tc>
        <w:tc>
          <w:tcPr>
            <w:tcW w:w="1634"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Управление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shd w:val="clear" w:color="auto" w:fill="auto"/>
          </w:tcPr>
          <w:p w:rsidR="00F807A4" w:rsidRPr="008522AD" w:rsidRDefault="00F807A4" w:rsidP="00F807A4">
            <w:pPr>
              <w:tabs>
                <w:tab w:val="left" w:pos="748"/>
              </w:tabs>
              <w:spacing w:after="0" w:line="240" w:lineRule="auto"/>
              <w:contextualSpacing/>
              <w:jc w:val="both"/>
              <w:rPr>
                <w:rFonts w:ascii="Times New Roman" w:eastAsia="Times New Roman" w:hAnsi="Times New Roman" w:cs="Times New Roman"/>
                <w:lang w:eastAsia="ru-RU"/>
              </w:rPr>
            </w:pPr>
            <w:r w:rsidRPr="008522AD">
              <w:rPr>
                <w:rFonts w:ascii="Times New Roman" w:eastAsia="Times New Roman" w:hAnsi="Times New Roman" w:cs="Times New Roman"/>
                <w:lang w:eastAsia="ru-RU"/>
              </w:rPr>
              <w:t>Субъекты предпринимательства, представители бизнеса района проинформированы:</w:t>
            </w:r>
          </w:p>
          <w:p w:rsidR="00F807A4" w:rsidRPr="00867C43" w:rsidRDefault="00F807A4" w:rsidP="00F807A4">
            <w:pPr>
              <w:tabs>
                <w:tab w:val="left" w:pos="748"/>
              </w:tabs>
              <w:spacing w:after="0" w:line="240" w:lineRule="auto"/>
              <w:contextualSpacing/>
              <w:jc w:val="both"/>
              <w:rPr>
                <w:rFonts w:ascii="Times New Roman" w:eastAsia="Times New Roman" w:hAnsi="Times New Roman" w:cs="Times New Roman"/>
                <w:color w:val="1A1A1A"/>
                <w:shd w:val="clear" w:color="auto" w:fill="FFFFFF"/>
                <w:lang w:eastAsia="ru-RU"/>
              </w:rPr>
            </w:pPr>
            <w:r w:rsidRPr="00867C43">
              <w:rPr>
                <w:rFonts w:ascii="Times New Roman" w:eastAsia="Times New Roman" w:hAnsi="Times New Roman" w:cs="Times New Roman"/>
                <w:u w:val="single"/>
                <w:lang w:eastAsia="ru-RU"/>
              </w:rPr>
              <w:t xml:space="preserve">02.02.2021 </w:t>
            </w:r>
            <w:r w:rsidRPr="00867C43">
              <w:rPr>
                <w:rFonts w:ascii="Times New Roman" w:eastAsia="Times New Roman" w:hAnsi="Times New Roman" w:cs="Times New Roman"/>
                <w:lang w:eastAsia="ru-RU"/>
              </w:rPr>
              <w:t xml:space="preserve">о проведении государственными органами статистики (Тюменьстат) </w:t>
            </w:r>
            <w:r w:rsidRPr="00867C43">
              <w:rPr>
                <w:rFonts w:ascii="Times New Roman" w:eastAsia="Times New Roman" w:hAnsi="Times New Roman" w:cs="Times New Roman"/>
                <w:color w:val="1A1A1A"/>
                <w:shd w:val="clear" w:color="auto" w:fill="FFFFFF"/>
                <w:lang w:eastAsia="ru-RU"/>
              </w:rPr>
              <w:t>сплошного федеральное статистического наблюдения за деятельностью субъектов малого и среднего предпринимательства за 2020 год.</w:t>
            </w:r>
          </w:p>
          <w:p w:rsidR="00F807A4" w:rsidRPr="00867C43" w:rsidRDefault="00F807A4" w:rsidP="00F807A4">
            <w:pPr>
              <w:tabs>
                <w:tab w:val="left" w:pos="748"/>
              </w:tabs>
              <w:spacing w:after="0" w:line="240" w:lineRule="auto"/>
              <w:contextualSpacing/>
              <w:jc w:val="both"/>
              <w:rPr>
                <w:rFonts w:ascii="Times New Roman" w:eastAsia="Times New Roman" w:hAnsi="Times New Roman" w:cs="Times New Roman"/>
                <w:lang w:eastAsia="ru-RU"/>
              </w:rPr>
            </w:pPr>
            <w:r w:rsidRPr="00867C43">
              <w:rPr>
                <w:rFonts w:ascii="Times New Roman" w:eastAsia="Times New Roman" w:hAnsi="Times New Roman" w:cs="Times New Roman"/>
                <w:color w:val="1A1A1A"/>
                <w:u w:val="single"/>
                <w:shd w:val="clear" w:color="auto" w:fill="FFFFFF"/>
                <w:lang w:eastAsia="ru-RU"/>
              </w:rPr>
              <w:t xml:space="preserve">08.02.2021 </w:t>
            </w:r>
            <w:r w:rsidRPr="00867C43">
              <w:rPr>
                <w:rFonts w:ascii="Times New Roman" w:eastAsia="Times New Roman" w:hAnsi="Times New Roman" w:cs="Times New Roman"/>
                <w:lang w:eastAsia="ru-RU"/>
              </w:rPr>
              <w:t>о том, что на Инвестиционном портале ХМАО-Югры размещен опрос для предпринимателей, посвященный оценке состояния и развития инвестиционного климата и конкурентной среды.</w:t>
            </w:r>
          </w:p>
          <w:p w:rsidR="00F807A4" w:rsidRPr="00867C43" w:rsidRDefault="00F807A4" w:rsidP="00F807A4">
            <w:pPr>
              <w:tabs>
                <w:tab w:val="left" w:pos="748"/>
              </w:tabs>
              <w:spacing w:after="0" w:line="240" w:lineRule="auto"/>
              <w:contextualSpacing/>
              <w:jc w:val="both"/>
              <w:rPr>
                <w:rFonts w:ascii="Times New Roman" w:eastAsia="Times New Roman" w:hAnsi="Times New Roman" w:cs="Times New Roman"/>
                <w:color w:val="1A1A1A"/>
                <w:shd w:val="clear" w:color="auto" w:fill="FFFFFF"/>
                <w:lang w:eastAsia="ru-RU"/>
              </w:rPr>
            </w:pPr>
            <w:r w:rsidRPr="00867C43">
              <w:rPr>
                <w:rFonts w:ascii="Times New Roman" w:eastAsia="Times New Roman" w:hAnsi="Times New Roman" w:cs="Times New Roman"/>
                <w:u w:val="single"/>
                <w:lang w:eastAsia="ru-RU"/>
              </w:rPr>
              <w:t>24.03.2021</w:t>
            </w:r>
            <w:r w:rsidRPr="00867C43">
              <w:rPr>
                <w:rFonts w:ascii="Times New Roman" w:eastAsia="Times New Roman" w:hAnsi="Times New Roman" w:cs="Times New Roman"/>
                <w:lang w:eastAsia="ru-RU"/>
              </w:rPr>
              <w:t xml:space="preserve"> о проведении опроса в</w:t>
            </w:r>
            <w:r w:rsidRPr="00867C43">
              <w:rPr>
                <w:rFonts w:ascii="Times New Roman" w:eastAsia="Times New Roman" w:hAnsi="Times New Roman" w:cs="Times New Roman"/>
                <w:color w:val="1A1A1A"/>
                <w:shd w:val="clear" w:color="auto" w:fill="FFFFFF"/>
                <w:lang w:eastAsia="ru-RU"/>
              </w:rPr>
              <w:t xml:space="preserve"> целях совершенствования условий осуществления деятельности и определения потребности в оказании мер государственной поддержки в Югре.</w:t>
            </w:r>
          </w:p>
          <w:p w:rsidR="00F807A4" w:rsidRPr="00867C43" w:rsidRDefault="00F807A4" w:rsidP="00F807A4">
            <w:pPr>
              <w:tabs>
                <w:tab w:val="left" w:pos="748"/>
              </w:tabs>
              <w:spacing w:after="0" w:line="240" w:lineRule="auto"/>
              <w:contextualSpacing/>
              <w:jc w:val="both"/>
              <w:rPr>
                <w:rFonts w:ascii="Times New Roman" w:eastAsia="Times New Roman" w:hAnsi="Times New Roman" w:cs="Times New Roman"/>
                <w:color w:val="1A1A1A"/>
                <w:shd w:val="clear" w:color="auto" w:fill="FFFFFF"/>
                <w:lang w:eastAsia="ru-RU"/>
              </w:rPr>
            </w:pPr>
            <w:r w:rsidRPr="00867C43">
              <w:rPr>
                <w:rFonts w:ascii="Times New Roman" w:eastAsia="Times New Roman" w:hAnsi="Times New Roman" w:cs="Times New Roman"/>
                <w:color w:val="1A1A1A"/>
                <w:u w:val="single"/>
                <w:shd w:val="clear" w:color="auto" w:fill="FFFFFF"/>
                <w:lang w:eastAsia="ru-RU"/>
              </w:rPr>
              <w:t xml:space="preserve">15.03.2021 </w:t>
            </w:r>
            <w:r w:rsidRPr="00867C43">
              <w:rPr>
                <w:rFonts w:ascii="Times New Roman" w:eastAsia="Times New Roman" w:hAnsi="Times New Roman" w:cs="Times New Roman"/>
                <w:lang w:eastAsia="ru-RU"/>
              </w:rPr>
              <w:t>о проведении на Е</w:t>
            </w:r>
            <w:r w:rsidRPr="00867C43">
              <w:rPr>
                <w:rFonts w:ascii="Times New Roman" w:eastAsia="Times New Roman" w:hAnsi="Times New Roman" w:cs="Times New Roman"/>
                <w:color w:val="1A1A1A"/>
                <w:shd w:val="clear" w:color="auto" w:fill="FFFFFF"/>
                <w:lang w:eastAsia="ru-RU"/>
              </w:rPr>
              <w:t xml:space="preserve">дином портале государственных услуг прием статистических отчетов в рамках Экономической </w:t>
            </w:r>
            <w:r w:rsidRPr="00867C43">
              <w:rPr>
                <w:rFonts w:ascii="Times New Roman" w:eastAsia="Times New Roman" w:hAnsi="Times New Roman" w:cs="Times New Roman"/>
                <w:color w:val="1A1A1A"/>
                <w:shd w:val="clear" w:color="auto" w:fill="FFFFFF"/>
                <w:lang w:eastAsia="ru-RU"/>
              </w:rPr>
              <w:lastRenderedPageBreak/>
              <w:t xml:space="preserve">переписи малого и среднего бизнеса за 2020 год. </w:t>
            </w:r>
          </w:p>
          <w:p w:rsidR="00F807A4" w:rsidRPr="00867C43" w:rsidRDefault="00F807A4" w:rsidP="00F807A4">
            <w:pPr>
              <w:tabs>
                <w:tab w:val="left" w:pos="748"/>
              </w:tabs>
              <w:spacing w:after="0" w:line="240" w:lineRule="auto"/>
              <w:contextualSpacing/>
              <w:jc w:val="both"/>
              <w:rPr>
                <w:rFonts w:ascii="Times New Roman" w:eastAsia="Times New Roman" w:hAnsi="Times New Roman" w:cs="Times New Roman"/>
                <w:color w:val="1A1A1A"/>
                <w:shd w:val="clear" w:color="auto" w:fill="FFFFFF"/>
                <w:lang w:eastAsia="ru-RU"/>
              </w:rPr>
            </w:pPr>
            <w:r w:rsidRPr="00867C43">
              <w:rPr>
                <w:rFonts w:ascii="Times New Roman" w:eastAsia="Times New Roman" w:hAnsi="Times New Roman" w:cs="Times New Roman"/>
                <w:color w:val="1A1A1A"/>
                <w:u w:val="single"/>
                <w:shd w:val="clear" w:color="auto" w:fill="FFFFFF"/>
                <w:lang w:eastAsia="ru-RU"/>
              </w:rPr>
              <w:t>01.03.2021</w:t>
            </w:r>
            <w:r w:rsidRPr="00867C43">
              <w:rPr>
                <w:rFonts w:ascii="Times New Roman" w:eastAsia="Times New Roman" w:hAnsi="Times New Roman" w:cs="Times New Roman"/>
                <w:color w:val="1A1A1A"/>
                <w:shd w:val="clear" w:color="auto" w:fill="FFFFFF"/>
                <w:lang w:eastAsia="ru-RU"/>
              </w:rPr>
              <w:t xml:space="preserve"> о проведении БУ «Региональный аналитический центр» онлайн-анкетирования для опроса предпринимателей о состоянии и развитии. инвестиционного климата и конкурентной среды в муниципальных образованиях автономного округа по итогам 2020 года. </w:t>
            </w:r>
          </w:p>
          <w:p w:rsidR="00F807A4" w:rsidRPr="00867C43" w:rsidRDefault="00F807A4" w:rsidP="00F807A4">
            <w:pPr>
              <w:tabs>
                <w:tab w:val="left" w:pos="748"/>
              </w:tabs>
              <w:spacing w:after="0" w:line="240" w:lineRule="auto"/>
              <w:contextualSpacing/>
              <w:jc w:val="both"/>
              <w:rPr>
                <w:rFonts w:ascii="Times New Roman" w:eastAsia="Times New Roman" w:hAnsi="Times New Roman" w:cs="Times New Roman"/>
                <w:color w:val="1A1A1A"/>
                <w:shd w:val="clear" w:color="auto" w:fill="FFFFFF"/>
                <w:lang w:eastAsia="ru-RU"/>
              </w:rPr>
            </w:pPr>
            <w:r w:rsidRPr="00867C43">
              <w:rPr>
                <w:rFonts w:ascii="Times New Roman" w:eastAsia="Times New Roman" w:hAnsi="Times New Roman" w:cs="Times New Roman"/>
                <w:color w:val="1A1A1A"/>
                <w:u w:val="single"/>
                <w:shd w:val="clear" w:color="auto" w:fill="FFFFFF"/>
                <w:lang w:eastAsia="ru-RU"/>
              </w:rPr>
              <w:t xml:space="preserve">14.05.2021 </w:t>
            </w:r>
            <w:r w:rsidRPr="00867C43">
              <w:rPr>
                <w:rFonts w:ascii="Times New Roman" w:eastAsia="Times New Roman" w:hAnsi="Times New Roman" w:cs="Times New Roman"/>
                <w:color w:val="1A1A1A"/>
                <w:shd w:val="clear" w:color="auto" w:fill="FFFFFF"/>
                <w:lang w:eastAsia="ru-RU"/>
              </w:rPr>
              <w:t>о проведении опроса</w:t>
            </w:r>
            <w:r w:rsidRPr="00867C43">
              <w:rPr>
                <w:rFonts w:ascii="Times New Roman" w:eastAsia="Times New Roman" w:hAnsi="Times New Roman" w:cs="Times New Roman"/>
                <w:lang w:eastAsia="ru-RU"/>
              </w:rPr>
              <w:t xml:space="preserve"> Минэкономразвития России с целью проведения мониторинга эффективности оказания мер поддержки в сфере образования субъектам малого и среднего предпринимательства и физическим лицам, планирующим ведение предпринимательской деятельности.</w:t>
            </w:r>
          </w:p>
          <w:p w:rsidR="00F807A4" w:rsidRPr="007935DD" w:rsidRDefault="00F807A4" w:rsidP="00F807A4">
            <w:pPr>
              <w:tabs>
                <w:tab w:val="num" w:pos="0"/>
              </w:tabs>
              <w:spacing w:after="0" w:line="240" w:lineRule="auto"/>
              <w:contextualSpacing/>
              <w:jc w:val="both"/>
              <w:rPr>
                <w:rFonts w:ascii="Times New Roman" w:eastAsia="Times New Roman" w:hAnsi="Times New Roman" w:cs="Times New Roman"/>
                <w:shd w:val="clear" w:color="auto" w:fill="FFFFFF"/>
                <w:lang w:eastAsia="ru-RU"/>
              </w:rPr>
            </w:pPr>
            <w:r w:rsidRPr="007935DD">
              <w:rPr>
                <w:rFonts w:ascii="Times New Roman" w:eastAsia="Times New Roman" w:hAnsi="Times New Roman" w:cs="Times New Roman"/>
                <w:u w:val="single"/>
                <w:shd w:val="clear" w:color="auto" w:fill="FFFFFF"/>
                <w:lang w:eastAsia="ru-RU"/>
              </w:rPr>
              <w:t xml:space="preserve">02.07.2021 </w:t>
            </w:r>
            <w:r w:rsidRPr="007935DD">
              <w:rPr>
                <w:rFonts w:ascii="Times New Roman" w:eastAsia="Times New Roman" w:hAnsi="Times New Roman" w:cs="Times New Roman"/>
                <w:shd w:val="clear" w:color="auto" w:fill="FFFFFF"/>
                <w:lang w:eastAsia="ru-RU"/>
              </w:rPr>
              <w:t>о проведении администрацией района опроса мнения на тему: Коррупция.</w:t>
            </w:r>
          </w:p>
          <w:p w:rsidR="00F807A4" w:rsidRDefault="00F807A4" w:rsidP="00F807A4">
            <w:pPr>
              <w:tabs>
                <w:tab w:val="num" w:pos="0"/>
              </w:tabs>
              <w:spacing w:after="0" w:line="240" w:lineRule="auto"/>
              <w:contextualSpacing/>
              <w:jc w:val="both"/>
              <w:rPr>
                <w:rFonts w:ascii="Times New Roman" w:hAnsi="Times New Roman" w:cs="Times New Roman"/>
              </w:rPr>
            </w:pPr>
            <w:r w:rsidRPr="009A11E8">
              <w:rPr>
                <w:rFonts w:ascii="Times New Roman" w:eastAsia="Times New Roman" w:hAnsi="Times New Roman" w:cs="Times New Roman"/>
                <w:color w:val="000000" w:themeColor="text1"/>
                <w:u w:val="single"/>
                <w:shd w:val="clear" w:color="auto" w:fill="FFFFFF"/>
                <w:lang w:eastAsia="ru-RU"/>
              </w:rPr>
              <w:t>13.07.2021</w:t>
            </w:r>
            <w:r w:rsidRPr="0098239F">
              <w:rPr>
                <w:rFonts w:ascii="Times New Roman" w:eastAsia="Times New Roman" w:hAnsi="Times New Roman" w:cs="Times New Roman"/>
                <w:color w:val="000000" w:themeColor="text1"/>
                <w:shd w:val="clear" w:color="auto" w:fill="FFFFFF"/>
                <w:lang w:eastAsia="ru-RU"/>
              </w:rPr>
              <w:t xml:space="preserve"> </w:t>
            </w:r>
            <w:r w:rsidRPr="0098239F">
              <w:rPr>
                <w:rFonts w:ascii="Times New Roman" w:hAnsi="Times New Roman" w:cs="Times New Roman"/>
              </w:rPr>
              <w:t xml:space="preserve">Центром «Открытый регион» на портале открытый регион Югра по инициативе Депсоцразвития Югры в рамках реализации мероприятий Национальной стратегии действий в интересах женщин, в целях изучения мнения югорчан о </w:t>
            </w:r>
            <w:r w:rsidRPr="0098239F">
              <w:rPr>
                <w:rFonts w:ascii="Times New Roman" w:hAnsi="Times New Roman" w:cs="Times New Roman"/>
              </w:rPr>
              <w:lastRenderedPageBreak/>
              <w:t>положении женщин в Югре, выработки дополнительных мер, направленных на улучшение их положения</w:t>
            </w:r>
            <w:r>
              <w:rPr>
                <w:rFonts w:ascii="Times New Roman" w:hAnsi="Times New Roman" w:cs="Times New Roman"/>
              </w:rPr>
              <w:t>;</w:t>
            </w:r>
          </w:p>
          <w:p w:rsidR="00F807A4" w:rsidRDefault="00F807A4" w:rsidP="00F807A4">
            <w:pPr>
              <w:tabs>
                <w:tab w:val="num" w:pos="0"/>
              </w:tabs>
              <w:spacing w:after="0" w:line="240" w:lineRule="auto"/>
              <w:contextualSpacing/>
              <w:jc w:val="both"/>
              <w:rPr>
                <w:rFonts w:ascii="Times New Roman" w:hAnsi="Times New Roman" w:cs="Times New Roman"/>
              </w:rPr>
            </w:pPr>
            <w:r w:rsidRPr="009A11E8">
              <w:rPr>
                <w:rFonts w:ascii="Times New Roman" w:hAnsi="Times New Roman" w:cs="Times New Roman"/>
                <w:u w:val="single"/>
              </w:rPr>
              <w:t>14.07.2021</w:t>
            </w:r>
            <w:r>
              <w:rPr>
                <w:rFonts w:ascii="Times New Roman" w:hAnsi="Times New Roman" w:cs="Times New Roman"/>
                <w:u w:val="single"/>
              </w:rPr>
              <w:t xml:space="preserve"> и 27.07.2021 </w:t>
            </w:r>
            <w:r>
              <w:rPr>
                <w:rFonts w:ascii="Times New Roman" w:hAnsi="Times New Roman" w:cs="Times New Roman"/>
              </w:rPr>
              <w:t xml:space="preserve">о проведении Региональным аналитическим центром Югры </w:t>
            </w:r>
            <w:r w:rsidRPr="006A1B9C">
              <w:rPr>
                <w:rFonts w:ascii="Times New Roman" w:hAnsi="Times New Roman" w:cs="Times New Roman"/>
              </w:rPr>
              <w:t>опрос</w:t>
            </w:r>
            <w:r>
              <w:rPr>
                <w:rFonts w:ascii="Times New Roman" w:hAnsi="Times New Roman" w:cs="Times New Roman"/>
              </w:rPr>
              <w:t>а</w:t>
            </w:r>
            <w:r w:rsidRPr="006A1B9C">
              <w:rPr>
                <w:rFonts w:ascii="Times New Roman" w:hAnsi="Times New Roman" w:cs="Times New Roman"/>
              </w:rPr>
              <w:t xml:space="preserve"> мнения</w:t>
            </w:r>
            <w:r>
              <w:rPr>
                <w:rFonts w:ascii="Times New Roman" w:hAnsi="Times New Roman" w:cs="Times New Roman"/>
              </w:rPr>
              <w:t xml:space="preserve"> на тему: Коррупция;</w:t>
            </w:r>
          </w:p>
          <w:p w:rsidR="00F807A4" w:rsidRDefault="00F807A4" w:rsidP="00F807A4">
            <w:pPr>
              <w:tabs>
                <w:tab w:val="num" w:pos="0"/>
              </w:tabs>
              <w:spacing w:after="0" w:line="240" w:lineRule="auto"/>
              <w:contextualSpacing/>
              <w:jc w:val="both"/>
              <w:rPr>
                <w:rFonts w:ascii="Times New Roman" w:hAnsi="Times New Roman" w:cs="Times New Roman"/>
              </w:rPr>
            </w:pPr>
            <w:r w:rsidRPr="005C7C01">
              <w:rPr>
                <w:rFonts w:ascii="Times New Roman" w:hAnsi="Times New Roman" w:cs="Times New Roman"/>
                <w:u w:val="single"/>
              </w:rPr>
              <w:t>18.08.2021</w:t>
            </w:r>
            <w:r w:rsidRPr="002802ED">
              <w:rPr>
                <w:rFonts w:ascii="Times New Roman" w:hAnsi="Times New Roman" w:cs="Times New Roman"/>
              </w:rPr>
              <w:t xml:space="preserve"> о </w:t>
            </w:r>
            <w:r w:rsidRPr="005C7C01">
              <w:rPr>
                <w:rFonts w:ascii="Times New Roman" w:hAnsi="Times New Roman" w:cs="Times New Roman"/>
              </w:rPr>
              <w:t>приглаш</w:t>
            </w:r>
            <w:r>
              <w:rPr>
                <w:rFonts w:ascii="Times New Roman" w:hAnsi="Times New Roman" w:cs="Times New Roman"/>
              </w:rPr>
              <w:t xml:space="preserve">ении к участию </w:t>
            </w:r>
            <w:r w:rsidRPr="005C7C01">
              <w:rPr>
                <w:rFonts w:ascii="Times New Roman" w:hAnsi="Times New Roman" w:cs="Times New Roman"/>
              </w:rPr>
              <w:t>в разработке новой стратегии развития региона</w:t>
            </w:r>
            <w:r>
              <w:rPr>
                <w:rFonts w:ascii="Times New Roman" w:hAnsi="Times New Roman" w:cs="Times New Roman"/>
              </w:rPr>
              <w:t xml:space="preserve"> «</w:t>
            </w:r>
            <w:r w:rsidRPr="005C7C01">
              <w:rPr>
                <w:rFonts w:ascii="Times New Roman" w:hAnsi="Times New Roman" w:cs="Times New Roman"/>
              </w:rPr>
              <w:t>Стратеги</w:t>
            </w:r>
            <w:r>
              <w:rPr>
                <w:rFonts w:ascii="Times New Roman" w:hAnsi="Times New Roman" w:cs="Times New Roman"/>
              </w:rPr>
              <w:t>и</w:t>
            </w:r>
            <w:r w:rsidRPr="005C7C01">
              <w:rPr>
                <w:rFonts w:ascii="Times New Roman" w:hAnsi="Times New Roman" w:cs="Times New Roman"/>
              </w:rPr>
              <w:t xml:space="preserve"> социально-экономического развития Ханты-Мансийского автономного округа – Югры до 2030 года</w:t>
            </w:r>
            <w:r>
              <w:rPr>
                <w:rFonts w:ascii="Times New Roman" w:hAnsi="Times New Roman" w:cs="Times New Roman"/>
              </w:rPr>
              <w:t>»;</w:t>
            </w:r>
          </w:p>
          <w:p w:rsidR="00163905" w:rsidRPr="00163905" w:rsidRDefault="00F807A4" w:rsidP="00F807A4">
            <w:pPr>
              <w:rPr>
                <w:rFonts w:ascii="Times New Roman" w:hAnsi="Times New Roman" w:cs="Times New Roman"/>
              </w:rPr>
            </w:pPr>
            <w:r w:rsidRPr="00A63F62">
              <w:rPr>
                <w:rFonts w:ascii="Times New Roman" w:hAnsi="Times New Roman" w:cs="Times New Roman"/>
                <w:u w:val="single"/>
              </w:rPr>
              <w:t>06.09.2021</w:t>
            </w:r>
            <w:r>
              <w:rPr>
                <w:rFonts w:ascii="Times New Roman" w:hAnsi="Times New Roman" w:cs="Times New Roman"/>
              </w:rPr>
              <w:t xml:space="preserve"> Департамент эконмического развития ХМАО проинформировал</w:t>
            </w:r>
            <w:r w:rsidRPr="00D30C81">
              <w:rPr>
                <w:rFonts w:ascii="Times New Roman" w:hAnsi="Times New Roman" w:cs="Times New Roman"/>
              </w:rPr>
              <w:t xml:space="preserve"> жителей района</w:t>
            </w:r>
            <w:r>
              <w:rPr>
                <w:rFonts w:ascii="Times New Roman" w:hAnsi="Times New Roman" w:cs="Times New Roman"/>
              </w:rPr>
              <w:t xml:space="preserve"> и субъектов МСП о проведении </w:t>
            </w:r>
            <w:r w:rsidRPr="00D30C81">
              <w:rPr>
                <w:rFonts w:ascii="Times New Roman" w:hAnsi="Times New Roman" w:cs="Times New Roman"/>
              </w:rPr>
              <w:t xml:space="preserve">в информационной системе «Открытый регион – Югра» </w:t>
            </w:r>
            <w:r>
              <w:rPr>
                <w:rFonts w:ascii="Times New Roman" w:hAnsi="Times New Roman" w:cs="Times New Roman"/>
              </w:rPr>
              <w:t xml:space="preserve">онлайн-опроса </w:t>
            </w:r>
            <w:r w:rsidRPr="00D30C81">
              <w:rPr>
                <w:rFonts w:ascii="Times New Roman" w:hAnsi="Times New Roman" w:cs="Times New Roman"/>
              </w:rPr>
              <w:t>«Оценка социально-экономического состояния региона и уровня жизни</w:t>
            </w:r>
            <w:r>
              <w:rPr>
                <w:rFonts w:ascii="Times New Roman" w:hAnsi="Times New Roman" w:cs="Times New Roman"/>
              </w:rPr>
              <w:t xml:space="preserve"> </w:t>
            </w:r>
            <w:r w:rsidRPr="00D30C81">
              <w:rPr>
                <w:rFonts w:ascii="Times New Roman" w:hAnsi="Times New Roman" w:cs="Times New Roman"/>
              </w:rPr>
              <w:t>в Ханты-Манси</w:t>
            </w:r>
            <w:r>
              <w:rPr>
                <w:rFonts w:ascii="Times New Roman" w:hAnsi="Times New Roman" w:cs="Times New Roman"/>
              </w:rPr>
              <w:t>йском автономном округе – Югре».</w:t>
            </w:r>
          </w:p>
        </w:tc>
      </w:tr>
      <w:tr w:rsidR="00163905" w:rsidRPr="00163905" w:rsidTr="00163905">
        <w:trPr>
          <w:trHeight w:val="3922"/>
        </w:trPr>
        <w:tc>
          <w:tcPr>
            <w:tcW w:w="7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3.</w:t>
            </w:r>
          </w:p>
        </w:tc>
        <w:tc>
          <w:tcPr>
            <w:tcW w:w="2835"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163905" w:rsidRPr="00163905" w:rsidRDefault="00163905" w:rsidP="00163905">
            <w:pPr>
              <w:rPr>
                <w:rFonts w:ascii="Times New Roman" w:hAnsi="Times New Roman" w:cs="Times New Roman"/>
              </w:rPr>
            </w:pPr>
            <w:r w:rsidRPr="00163905">
              <w:rPr>
                <w:rFonts w:ascii="Times New Roman" w:hAnsi="Times New Roman" w:cs="Times New Roman"/>
              </w:rPr>
              <w:t>мониторинга удовлетворенности потребителей качеством товаров и услуг на товарных рынках;</w:t>
            </w:r>
          </w:p>
          <w:p w:rsidR="00163905" w:rsidRPr="00163905" w:rsidRDefault="00163905" w:rsidP="00163905">
            <w:pPr>
              <w:rPr>
                <w:rFonts w:ascii="Times New Roman" w:hAnsi="Times New Roman" w:cs="Times New Roman"/>
              </w:rPr>
            </w:pPr>
            <w:r w:rsidRPr="00163905">
              <w:rPr>
                <w:rFonts w:ascii="Times New Roman" w:hAnsi="Times New Roman" w:cs="Times New Roman"/>
              </w:rPr>
              <w:t>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органом</w:t>
            </w:r>
          </w:p>
        </w:tc>
        <w:tc>
          <w:tcPr>
            <w:tcW w:w="2978"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мониторинг состояния и развития конкурентной среды на рынках товаров и услуг автономного округа</w:t>
            </w:r>
          </w:p>
        </w:tc>
        <w:tc>
          <w:tcPr>
            <w:tcW w:w="1559" w:type="dxa"/>
          </w:tcPr>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 декабря</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2019 года,</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 декабря</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2020 года,</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 декабря</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2021 года</w:t>
            </w:r>
          </w:p>
        </w:tc>
        <w:tc>
          <w:tcPr>
            <w:tcW w:w="1843"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информация в Депэкономики Югры</w:t>
            </w:r>
          </w:p>
          <w:p w:rsidR="00163905" w:rsidRPr="00163905" w:rsidRDefault="00163905" w:rsidP="00163905">
            <w:pPr>
              <w:rPr>
                <w:rFonts w:ascii="Times New Roman" w:hAnsi="Times New Roman" w:cs="Times New Roman"/>
              </w:rPr>
            </w:pPr>
          </w:p>
        </w:tc>
        <w:tc>
          <w:tcPr>
            <w:tcW w:w="1634"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Управление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tcPr>
          <w:p w:rsidR="00F807A4" w:rsidRPr="00867C43" w:rsidRDefault="00F807A4" w:rsidP="00F807A4">
            <w:pPr>
              <w:widowControl w:val="0"/>
              <w:spacing w:after="0" w:line="240" w:lineRule="auto"/>
              <w:contextualSpacing/>
              <w:jc w:val="both"/>
              <w:rPr>
                <w:rFonts w:ascii="Times New Roman" w:eastAsia="Times New Roman" w:hAnsi="Times New Roman" w:cs="Times New Roman"/>
                <w:color w:val="000000"/>
              </w:rPr>
            </w:pPr>
            <w:r w:rsidRPr="00867C43">
              <w:rPr>
                <w:rFonts w:ascii="Times New Roman" w:eastAsia="Times New Roman" w:hAnsi="Times New Roman" w:cs="Times New Roman"/>
                <w:color w:val="000000"/>
              </w:rPr>
              <w:t>Мониторинг деятельности малого и среднего предпринимательства в Нижневартовском районе проводился в рамках мероприятия по «Созданию условий для развития субъектов МСП» в соответствии с приказом от 22.02.2018 № 43 Департамента экономического развития ХМАО, 29.12.2020 года приказ утратил силу, указанное мероприятие исключено.</w:t>
            </w:r>
          </w:p>
          <w:p w:rsidR="00F807A4" w:rsidRPr="008522AD" w:rsidRDefault="00F807A4" w:rsidP="00F807A4">
            <w:pPr>
              <w:tabs>
                <w:tab w:val="num" w:pos="0"/>
              </w:tabs>
              <w:spacing w:after="0" w:line="240" w:lineRule="auto"/>
              <w:contextualSpacing/>
              <w:jc w:val="both"/>
              <w:rPr>
                <w:rFonts w:ascii="Times New Roman" w:eastAsia="Times New Roman" w:hAnsi="Times New Roman" w:cs="Times New Roman"/>
              </w:rPr>
            </w:pPr>
            <w:r w:rsidRPr="008522AD">
              <w:rPr>
                <w:rFonts w:ascii="Times New Roman" w:eastAsia="Times New Roman" w:hAnsi="Times New Roman" w:cs="Times New Roman"/>
              </w:rPr>
              <w:t>Опрос субъектов малого и среднего предпринимательства на территории автономного округа проводится Региональным аналитическим центром ХМАО-Югры</w:t>
            </w:r>
            <w:r w:rsidRPr="008522AD">
              <w:rPr>
                <w:rFonts w:ascii="Times New Roman" w:eastAsia="Times New Roman" w:hAnsi="Times New Roman" w:cs="Times New Roman"/>
                <w:sz w:val="24"/>
                <w:szCs w:val="24"/>
              </w:rPr>
              <w:t>.</w:t>
            </w:r>
            <w:r w:rsidRPr="008522AD">
              <w:rPr>
                <w:rFonts w:ascii="Times New Roman" w:eastAsia="Times New Roman" w:hAnsi="Times New Roman" w:cs="Times New Roman"/>
              </w:rPr>
              <w:t xml:space="preserve"> </w:t>
            </w:r>
          </w:p>
          <w:p w:rsidR="00163905" w:rsidRPr="00163905" w:rsidRDefault="00163905" w:rsidP="00163905">
            <w:pPr>
              <w:rPr>
                <w:rFonts w:ascii="Times New Roman" w:hAnsi="Times New Roman" w:cs="Times New Roman"/>
              </w:rPr>
            </w:pPr>
          </w:p>
        </w:tc>
      </w:tr>
      <w:tr w:rsidR="00163905" w:rsidRPr="00163905" w:rsidTr="00163905">
        <w:tc>
          <w:tcPr>
            <w:tcW w:w="709"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4.</w:t>
            </w:r>
          </w:p>
        </w:tc>
        <w:tc>
          <w:tcPr>
            <w:tcW w:w="2835"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Размещение информации о состоянии конкурентной </w:t>
            </w:r>
            <w:r w:rsidRPr="00163905">
              <w:rPr>
                <w:rFonts w:ascii="Times New Roman" w:hAnsi="Times New Roman" w:cs="Times New Roman"/>
              </w:rPr>
              <w:lastRenderedPageBreak/>
              <w:t>среды и деятельности по содействию развитию конкуренции в сети интернет</w:t>
            </w:r>
          </w:p>
        </w:tc>
        <w:tc>
          <w:tcPr>
            <w:tcW w:w="2978"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 xml:space="preserve">повышение уровня информированности </w:t>
            </w:r>
            <w:r w:rsidRPr="00163905">
              <w:rPr>
                <w:rFonts w:ascii="Times New Roman" w:hAnsi="Times New Roman" w:cs="Times New Roman"/>
              </w:rPr>
              <w:lastRenderedPageBreak/>
              <w:t>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1559" w:type="dxa"/>
            <w:shd w:val="clear" w:color="auto" w:fill="auto"/>
          </w:tcPr>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lastRenderedPageBreak/>
              <w:t>30 декабря</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2019 года,</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30 декабря</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lastRenderedPageBreak/>
              <w:t>2020 года,</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30 декабря</w:t>
            </w:r>
          </w:p>
          <w:p w:rsidR="00163905" w:rsidRPr="00163905" w:rsidRDefault="00163905" w:rsidP="00F807A4">
            <w:pPr>
              <w:spacing w:after="0" w:line="240" w:lineRule="auto"/>
              <w:rPr>
                <w:rFonts w:ascii="Times New Roman" w:hAnsi="Times New Roman" w:cs="Times New Roman"/>
              </w:rPr>
            </w:pPr>
            <w:r w:rsidRPr="00163905">
              <w:rPr>
                <w:rFonts w:ascii="Times New Roman" w:hAnsi="Times New Roman" w:cs="Times New Roman"/>
              </w:rPr>
              <w:t>2021 года</w:t>
            </w:r>
          </w:p>
        </w:tc>
        <w:tc>
          <w:tcPr>
            <w:tcW w:w="1843"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информация</w:t>
            </w:r>
          </w:p>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на сайте района</w:t>
            </w:r>
          </w:p>
          <w:p w:rsidR="00163905" w:rsidRPr="00163905" w:rsidRDefault="00163905" w:rsidP="00163905">
            <w:pPr>
              <w:rPr>
                <w:rFonts w:ascii="Times New Roman" w:hAnsi="Times New Roman" w:cs="Times New Roman"/>
              </w:rPr>
            </w:pPr>
          </w:p>
        </w:tc>
        <w:tc>
          <w:tcPr>
            <w:tcW w:w="1634"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 xml:space="preserve">Управление поддержки и </w:t>
            </w:r>
            <w:r w:rsidRPr="00163905">
              <w:rPr>
                <w:rFonts w:ascii="Times New Roman" w:hAnsi="Times New Roman" w:cs="Times New Roman"/>
              </w:rPr>
              <w:lastRenderedPageBreak/>
              <w:t>развития предпринимательства, агропромышленного комплекса и местной промышленности администрации района</w:t>
            </w:r>
          </w:p>
        </w:tc>
        <w:tc>
          <w:tcPr>
            <w:tcW w:w="3043"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 xml:space="preserve">Информация о состоянии конкурентной среды и </w:t>
            </w:r>
            <w:r w:rsidRPr="00163905">
              <w:rPr>
                <w:rFonts w:ascii="Times New Roman" w:hAnsi="Times New Roman" w:cs="Times New Roman"/>
              </w:rPr>
              <w:lastRenderedPageBreak/>
              <w:t>деятельности по содействию развитию конкуренции размещена на Инвестиционном портале муниципального образования Нижневартовский район</w:t>
            </w:r>
          </w:p>
          <w:p w:rsidR="00163905" w:rsidRPr="00163905" w:rsidRDefault="00D77E80" w:rsidP="00163905">
            <w:pPr>
              <w:rPr>
                <w:rFonts w:ascii="Times New Roman" w:hAnsi="Times New Roman" w:cs="Times New Roman"/>
              </w:rPr>
            </w:pPr>
            <w:hyperlink r:id="rId44" w:history="1">
              <w:r w:rsidR="00163905" w:rsidRPr="00163905">
                <w:rPr>
                  <w:rFonts w:ascii="Times New Roman" w:hAnsi="Times New Roman" w:cs="Times New Roman"/>
                </w:rPr>
                <w:t>http://invest.nvraion.ru/konkur/</w:t>
              </w:r>
            </w:hyperlink>
          </w:p>
          <w:p w:rsidR="00163905" w:rsidRPr="00163905" w:rsidRDefault="00163905" w:rsidP="00163905">
            <w:pPr>
              <w:rPr>
                <w:rFonts w:ascii="Times New Roman" w:hAnsi="Times New Roman" w:cs="Times New Roman"/>
              </w:rPr>
            </w:pPr>
          </w:p>
        </w:tc>
      </w:tr>
      <w:tr w:rsidR="00163905" w:rsidRPr="00163905" w:rsidTr="00163905">
        <w:tc>
          <w:tcPr>
            <w:tcW w:w="709"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5.</w:t>
            </w:r>
          </w:p>
        </w:tc>
        <w:tc>
          <w:tcPr>
            <w:tcW w:w="2835"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Рассмотрение обращений субъектов предпринимательской деятельности, потребителей товаров и услуг, общественных организаций, представляющих интересы потребителей</w:t>
            </w:r>
          </w:p>
        </w:tc>
        <w:tc>
          <w:tcPr>
            <w:tcW w:w="2978"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повышение уровня информированности субъектов предпринимательской деятельности, потребителей, общественных организаций</w:t>
            </w:r>
          </w:p>
        </w:tc>
        <w:tc>
          <w:tcPr>
            <w:tcW w:w="1559"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в течении 30 дней с даты поступления обращения</w:t>
            </w:r>
          </w:p>
        </w:tc>
        <w:tc>
          <w:tcPr>
            <w:tcW w:w="1843" w:type="dxa"/>
            <w:shd w:val="clear" w:color="auto" w:fill="auto"/>
          </w:tcPr>
          <w:p w:rsidR="00163905" w:rsidRPr="00163905" w:rsidRDefault="00A82ABA" w:rsidP="00163905">
            <w:pPr>
              <w:rPr>
                <w:rFonts w:ascii="Times New Roman" w:hAnsi="Times New Roman" w:cs="Times New Roman"/>
              </w:rPr>
            </w:pPr>
            <w:r>
              <w:rPr>
                <w:rFonts w:ascii="Times New Roman" w:hAnsi="Times New Roman" w:cs="Times New Roman"/>
              </w:rPr>
              <w:t>Обращения в письменной, устной, электронных формах</w:t>
            </w:r>
          </w:p>
        </w:tc>
        <w:tc>
          <w:tcPr>
            <w:tcW w:w="1634"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Отдел потребительского рынка и защиты прав предпринимателей управление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shd w:val="clear" w:color="auto" w:fill="auto"/>
          </w:tcPr>
          <w:p w:rsidR="00163905" w:rsidRPr="00163905" w:rsidRDefault="00F807A4" w:rsidP="00163905">
            <w:pPr>
              <w:rPr>
                <w:rFonts w:ascii="Times New Roman" w:hAnsi="Times New Roman" w:cs="Times New Roman"/>
              </w:rPr>
            </w:pPr>
            <w:r w:rsidRPr="007935DD">
              <w:rPr>
                <w:rFonts w:ascii="Times New Roman" w:eastAsia="Times New Roman" w:hAnsi="Times New Roman" w:cs="Times New Roman"/>
              </w:rPr>
              <w:t>За 9 месяцев 2021 года поступило и рассмотрено 193 устных обращения от субъектов</w:t>
            </w:r>
            <w:r w:rsidRPr="00A94339">
              <w:rPr>
                <w:rFonts w:ascii="Times New Roman" w:eastAsia="Times New Roman" w:hAnsi="Times New Roman" w:cs="Times New Roman"/>
              </w:rPr>
              <w:t xml:space="preserve"> предпринимательства по вопросам финансовой поддержки и практического применения действующего законодательства. По всем поступившим обращениям оказана консультативная и практическая помощь.</w:t>
            </w:r>
          </w:p>
        </w:tc>
      </w:tr>
      <w:tr w:rsidR="00163905" w:rsidRPr="00163905" w:rsidTr="00163905">
        <w:tc>
          <w:tcPr>
            <w:tcW w:w="709" w:type="dxa"/>
            <w:shd w:val="clear" w:color="auto" w:fill="auto"/>
          </w:tcPr>
          <w:p w:rsidR="00163905" w:rsidRPr="00163905" w:rsidRDefault="00163905" w:rsidP="00163905">
            <w:pPr>
              <w:rPr>
                <w:rFonts w:ascii="Times New Roman" w:hAnsi="Times New Roman" w:cs="Times New Roman"/>
              </w:rPr>
            </w:pPr>
            <w:bookmarkStart w:id="3" w:name="_Hlk68796724"/>
            <w:r w:rsidRPr="00163905">
              <w:rPr>
                <w:rFonts w:ascii="Times New Roman" w:hAnsi="Times New Roman" w:cs="Times New Roman"/>
              </w:rPr>
              <w:t>6.</w:t>
            </w:r>
          </w:p>
        </w:tc>
        <w:tc>
          <w:tcPr>
            <w:tcW w:w="2835"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Разработка анкет (опросных листов) для проведения опросов субъектов </w:t>
            </w:r>
            <w:r w:rsidRPr="00163905">
              <w:rPr>
                <w:rFonts w:ascii="Times New Roman" w:hAnsi="Times New Roman" w:cs="Times New Roman"/>
              </w:rPr>
              <w:lastRenderedPageBreak/>
              <w:t>предпринимательской деятельности, экспертов, потребителей товаров, работ и услуг</w:t>
            </w:r>
          </w:p>
        </w:tc>
        <w:tc>
          <w:tcPr>
            <w:tcW w:w="2978"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изучение мнения, проведение анализа ситуации</w:t>
            </w:r>
          </w:p>
        </w:tc>
        <w:tc>
          <w:tcPr>
            <w:tcW w:w="1559"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ежеквартально</w:t>
            </w:r>
          </w:p>
        </w:tc>
        <w:tc>
          <w:tcPr>
            <w:tcW w:w="1843"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форма анкет для проведения опросов</w:t>
            </w:r>
          </w:p>
        </w:tc>
        <w:tc>
          <w:tcPr>
            <w:tcW w:w="1634"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Отдел потребительского рынка и </w:t>
            </w:r>
            <w:r w:rsidRPr="00163905">
              <w:rPr>
                <w:rFonts w:ascii="Times New Roman" w:hAnsi="Times New Roman" w:cs="Times New Roman"/>
              </w:rPr>
              <w:lastRenderedPageBreak/>
              <w:t>защиты прав предпринимателей управление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shd w:val="clear" w:color="auto" w:fill="auto"/>
          </w:tcPr>
          <w:p w:rsidR="00163905" w:rsidRPr="00163905" w:rsidRDefault="00F807A4" w:rsidP="00163905">
            <w:pPr>
              <w:rPr>
                <w:rFonts w:ascii="Times New Roman" w:hAnsi="Times New Roman" w:cs="Times New Roman"/>
              </w:rPr>
            </w:pPr>
            <w:r w:rsidRPr="000919AD">
              <w:rPr>
                <w:rFonts w:ascii="Times New Roman" w:eastAsia="Times New Roman" w:hAnsi="Times New Roman" w:cs="Times New Roman"/>
              </w:rPr>
              <w:lastRenderedPageBreak/>
              <w:t xml:space="preserve">В период с 20 марта по 20 апреля 2021 года на официальном веб-сайте </w:t>
            </w:r>
            <w:r w:rsidRPr="000919AD">
              <w:rPr>
                <w:rFonts w:ascii="Times New Roman" w:eastAsia="Times New Roman" w:hAnsi="Times New Roman" w:cs="Times New Roman"/>
              </w:rPr>
              <w:lastRenderedPageBreak/>
              <w:t>администрации района проводился он-лайн – опрос среди жителей района «О степени удовлетворенности услугами торговли».</w:t>
            </w:r>
          </w:p>
        </w:tc>
      </w:tr>
      <w:bookmarkEnd w:id="3"/>
    </w:tbl>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6B5705" w:rsidRDefault="00163905" w:rsidP="00224F8A">
      <w:pPr>
        <w:jc w:val="center"/>
        <w:rPr>
          <w:rFonts w:ascii="Times New Roman" w:hAnsi="Times New Roman" w:cs="Times New Roman"/>
          <w:b/>
          <w:sz w:val="28"/>
          <w:szCs w:val="28"/>
        </w:rPr>
      </w:pPr>
      <w:r w:rsidRPr="006B5705">
        <w:rPr>
          <w:rFonts w:ascii="Times New Roman" w:hAnsi="Times New Roman" w:cs="Times New Roman"/>
          <w:b/>
          <w:sz w:val="28"/>
          <w:szCs w:val="28"/>
        </w:rPr>
        <w:t>Раздел VI. Проведение мониторинга состояния и развития конкуренции на товарных рынках для содействия развитию конкуренции в Нижневартовском районе</w:t>
      </w:r>
    </w:p>
    <w:p w:rsidR="00163905" w:rsidRPr="00163905" w:rsidRDefault="00163905" w:rsidP="00163905">
      <w:pPr>
        <w:rPr>
          <w:rFonts w:ascii="Times New Roman" w:hAnsi="Times New Roman" w:cs="Times New Roman"/>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2"/>
        <w:gridCol w:w="2409"/>
        <w:gridCol w:w="3119"/>
        <w:gridCol w:w="3402"/>
      </w:tblGrid>
      <w:tr w:rsidR="00163905" w:rsidRPr="00163905" w:rsidTr="00163905">
        <w:tc>
          <w:tcPr>
            <w:tcW w:w="7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w:t>
            </w:r>
          </w:p>
          <w:p w:rsidR="00163905" w:rsidRPr="00163905" w:rsidRDefault="00163905" w:rsidP="00163905">
            <w:pPr>
              <w:rPr>
                <w:rFonts w:ascii="Times New Roman" w:hAnsi="Times New Roman" w:cs="Times New Roman"/>
              </w:rPr>
            </w:pPr>
            <w:r w:rsidRPr="00163905">
              <w:rPr>
                <w:rFonts w:ascii="Times New Roman" w:hAnsi="Times New Roman" w:cs="Times New Roman"/>
              </w:rPr>
              <w:t>п/п</w:t>
            </w:r>
          </w:p>
        </w:tc>
        <w:tc>
          <w:tcPr>
            <w:tcW w:w="4962"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Составляющие мониторинга развития конкуренции</w:t>
            </w:r>
          </w:p>
        </w:tc>
        <w:tc>
          <w:tcPr>
            <w:tcW w:w="24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сроки</w:t>
            </w:r>
          </w:p>
        </w:tc>
        <w:tc>
          <w:tcPr>
            <w:tcW w:w="311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Исполнитель</w:t>
            </w:r>
          </w:p>
        </w:tc>
        <w:tc>
          <w:tcPr>
            <w:tcW w:w="3402"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Исполнение за 2021 год</w:t>
            </w:r>
          </w:p>
        </w:tc>
      </w:tr>
      <w:tr w:rsidR="00163905" w:rsidRPr="00163905" w:rsidTr="00163905">
        <w:tc>
          <w:tcPr>
            <w:tcW w:w="7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1</w:t>
            </w:r>
          </w:p>
        </w:tc>
        <w:tc>
          <w:tcPr>
            <w:tcW w:w="4962"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2</w:t>
            </w:r>
          </w:p>
        </w:tc>
        <w:tc>
          <w:tcPr>
            <w:tcW w:w="240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3</w:t>
            </w:r>
          </w:p>
        </w:tc>
        <w:tc>
          <w:tcPr>
            <w:tcW w:w="3119"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4</w:t>
            </w:r>
          </w:p>
        </w:tc>
        <w:tc>
          <w:tcPr>
            <w:tcW w:w="3402" w:type="dxa"/>
          </w:tcPr>
          <w:p w:rsidR="00163905" w:rsidRPr="00163905" w:rsidRDefault="00163905" w:rsidP="00163905">
            <w:pPr>
              <w:rPr>
                <w:rFonts w:ascii="Times New Roman" w:hAnsi="Times New Roman" w:cs="Times New Roman"/>
              </w:rPr>
            </w:pPr>
            <w:r w:rsidRPr="00163905">
              <w:rPr>
                <w:rFonts w:ascii="Times New Roman" w:hAnsi="Times New Roman" w:cs="Times New Roman"/>
              </w:rPr>
              <w:t>5</w:t>
            </w:r>
          </w:p>
        </w:tc>
      </w:tr>
      <w:tr w:rsidR="00163905" w:rsidRPr="00163905" w:rsidTr="00163905">
        <w:tc>
          <w:tcPr>
            <w:tcW w:w="709"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1.</w:t>
            </w:r>
          </w:p>
        </w:tc>
        <w:tc>
          <w:tcPr>
            <w:tcW w:w="4962"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Информация в Департамент по управлению государственным имуществом Ханты-Мансийского автономного округа − Югры о хозяйствующих субъектах, доля участия муниципального образования в которых составляет 50 и более процентов, в том числе </w:t>
            </w:r>
            <w:r w:rsidRPr="00163905">
              <w:rPr>
                <w:rFonts w:ascii="Times New Roman" w:hAnsi="Times New Roman" w:cs="Times New Roman"/>
              </w:rPr>
              <w:lastRenderedPageBreak/>
              <w:t>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бюджета автономного округа и местного бюджета</w:t>
            </w:r>
          </w:p>
        </w:tc>
        <w:tc>
          <w:tcPr>
            <w:tcW w:w="2409" w:type="dxa"/>
            <w:shd w:val="clear" w:color="auto" w:fill="auto"/>
          </w:tcPr>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lastRenderedPageBreak/>
              <w:t>1 декабря 2019 года,</w:t>
            </w:r>
          </w:p>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 xml:space="preserve">1 декабря 2020 года, </w:t>
            </w:r>
          </w:p>
          <w:p w:rsidR="00163905" w:rsidRPr="00163905" w:rsidRDefault="00163905" w:rsidP="00224F8A">
            <w:pPr>
              <w:spacing w:after="0" w:line="240" w:lineRule="auto"/>
              <w:rPr>
                <w:rFonts w:ascii="Times New Roman" w:hAnsi="Times New Roman" w:cs="Times New Roman"/>
              </w:rPr>
            </w:pPr>
            <w:r w:rsidRPr="00163905">
              <w:rPr>
                <w:rFonts w:ascii="Times New Roman" w:hAnsi="Times New Roman" w:cs="Times New Roman"/>
              </w:rPr>
              <w:t>1 декабря 2021 года</w:t>
            </w:r>
          </w:p>
        </w:tc>
        <w:tc>
          <w:tcPr>
            <w:tcW w:w="3119"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отдел по жилищным вопросам и муниципальной собственности, муниципальное бюджетное учреждение «Управление </w:t>
            </w:r>
            <w:r w:rsidRPr="00163905">
              <w:rPr>
                <w:rFonts w:ascii="Times New Roman" w:hAnsi="Times New Roman" w:cs="Times New Roman"/>
              </w:rPr>
              <w:lastRenderedPageBreak/>
              <w:t>имущественными и земельными ресурсами»</w:t>
            </w:r>
          </w:p>
        </w:tc>
        <w:tc>
          <w:tcPr>
            <w:tcW w:w="3402" w:type="dxa"/>
            <w:shd w:val="clear" w:color="auto" w:fill="auto"/>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 xml:space="preserve">Муниципальное образование Нижневартовский район не является учредителем предприятий, осуществляющих деятельность на рынке </w:t>
            </w:r>
            <w:r w:rsidRPr="00163905">
              <w:rPr>
                <w:rFonts w:ascii="Times New Roman" w:hAnsi="Times New Roman" w:cs="Times New Roman"/>
              </w:rPr>
              <w:lastRenderedPageBreak/>
              <w:t xml:space="preserve">кадастровых и землеустроительных работ </w:t>
            </w:r>
          </w:p>
          <w:p w:rsidR="00163905" w:rsidRPr="00163905" w:rsidRDefault="00163905" w:rsidP="00163905">
            <w:pPr>
              <w:rPr>
                <w:rFonts w:ascii="Times New Roman" w:hAnsi="Times New Roman" w:cs="Times New Roman"/>
              </w:rPr>
            </w:pPr>
          </w:p>
        </w:tc>
      </w:tr>
    </w:tbl>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p w:rsidR="00163905" w:rsidRPr="00EB09CC" w:rsidRDefault="00163905" w:rsidP="007177EF">
      <w:pPr>
        <w:jc w:val="center"/>
        <w:rPr>
          <w:rFonts w:ascii="Times New Roman" w:hAnsi="Times New Roman" w:cs="Times New Roman"/>
          <w:b/>
          <w:sz w:val="28"/>
          <w:szCs w:val="28"/>
        </w:rPr>
      </w:pPr>
      <w:r w:rsidRPr="00EB09CC">
        <w:rPr>
          <w:rFonts w:ascii="Times New Roman" w:hAnsi="Times New Roman" w:cs="Times New Roman"/>
          <w:b/>
          <w:sz w:val="28"/>
          <w:szCs w:val="28"/>
        </w:rPr>
        <w:t>Раздел VII. Ключевые показатели развития конкуренции в отраслях экономики Нижневартовского района на 2019−2022 годы</w:t>
      </w:r>
    </w:p>
    <w:p w:rsidR="00163905" w:rsidRPr="00163905" w:rsidRDefault="00163905" w:rsidP="00163905">
      <w:pPr>
        <w:rPr>
          <w:rFonts w:ascii="Times New Roman" w:hAnsi="Times New Roman" w:cs="Times New Roman"/>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8"/>
        <w:gridCol w:w="2405"/>
        <w:gridCol w:w="6"/>
        <w:gridCol w:w="28"/>
        <w:gridCol w:w="1242"/>
        <w:gridCol w:w="6"/>
        <w:gridCol w:w="57"/>
        <w:gridCol w:w="1215"/>
        <w:gridCol w:w="61"/>
        <w:gridCol w:w="1346"/>
        <w:gridCol w:w="12"/>
        <w:gridCol w:w="1194"/>
        <w:gridCol w:w="83"/>
        <w:gridCol w:w="1984"/>
      </w:tblGrid>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D77377">
            <w:pPr>
              <w:spacing w:after="0" w:line="240" w:lineRule="auto"/>
              <w:rPr>
                <w:rFonts w:ascii="Times New Roman" w:hAnsi="Times New Roman" w:cs="Times New Roman"/>
              </w:rPr>
            </w:pPr>
            <w:r w:rsidRPr="00163905">
              <w:rPr>
                <w:rFonts w:ascii="Times New Roman" w:hAnsi="Times New Roman" w:cs="Times New Roman"/>
              </w:rPr>
              <w:t>№</w:t>
            </w:r>
          </w:p>
          <w:p w:rsidR="00163905" w:rsidRPr="00163905" w:rsidRDefault="00163905" w:rsidP="00D77377">
            <w:pPr>
              <w:spacing w:after="0" w:line="240" w:lineRule="auto"/>
              <w:rPr>
                <w:rFonts w:ascii="Times New Roman" w:hAnsi="Times New Roman" w:cs="Times New Roman"/>
              </w:rPr>
            </w:pPr>
            <w:r w:rsidRPr="00163905">
              <w:rPr>
                <w:rFonts w:ascii="Times New Roman" w:hAnsi="Times New Roman" w:cs="Times New Roman"/>
              </w:rPr>
              <w:t>п/п</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D77377">
            <w:pPr>
              <w:spacing w:after="0" w:line="240" w:lineRule="auto"/>
              <w:rPr>
                <w:rFonts w:ascii="Times New Roman" w:hAnsi="Times New Roman" w:cs="Times New Roman"/>
              </w:rPr>
            </w:pPr>
            <w:r w:rsidRPr="00163905">
              <w:rPr>
                <w:rFonts w:ascii="Times New Roman" w:hAnsi="Times New Roman" w:cs="Times New Roman"/>
              </w:rPr>
              <w:t>Наименование ключевого</w:t>
            </w:r>
          </w:p>
          <w:p w:rsidR="00163905" w:rsidRPr="00163905" w:rsidRDefault="00163905" w:rsidP="00D77377">
            <w:pPr>
              <w:spacing w:after="0" w:line="240" w:lineRule="auto"/>
              <w:rPr>
                <w:rFonts w:ascii="Times New Roman" w:hAnsi="Times New Roman" w:cs="Times New Roman"/>
              </w:rPr>
            </w:pPr>
            <w:r w:rsidRPr="00163905">
              <w:rPr>
                <w:rFonts w:ascii="Times New Roman" w:hAnsi="Times New Roman" w:cs="Times New Roman"/>
              </w:rPr>
              <w:t>показателя</w:t>
            </w:r>
          </w:p>
        </w:tc>
        <w:tc>
          <w:tcPr>
            <w:tcW w:w="243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D77377">
            <w:pPr>
              <w:spacing w:after="0" w:line="240" w:lineRule="auto"/>
              <w:rPr>
                <w:rFonts w:ascii="Times New Roman" w:hAnsi="Times New Roman" w:cs="Times New Roman"/>
              </w:rPr>
            </w:pPr>
            <w:r w:rsidRPr="00163905">
              <w:rPr>
                <w:rFonts w:ascii="Times New Roman" w:hAnsi="Times New Roman" w:cs="Times New Roman"/>
              </w:rPr>
              <w:t>Единица измерения</w:t>
            </w:r>
          </w:p>
        </w:tc>
        <w:tc>
          <w:tcPr>
            <w:tcW w:w="1305"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D77377">
            <w:pPr>
              <w:spacing w:after="0" w:line="240" w:lineRule="auto"/>
              <w:rPr>
                <w:rFonts w:ascii="Times New Roman" w:hAnsi="Times New Roman" w:cs="Times New Roman"/>
              </w:rPr>
            </w:pPr>
            <w:r w:rsidRPr="00163905">
              <w:rPr>
                <w:rFonts w:ascii="Times New Roman" w:hAnsi="Times New Roman" w:cs="Times New Roman"/>
              </w:rPr>
              <w:t>2019 год</w:t>
            </w:r>
          </w:p>
          <w:p w:rsidR="00163905" w:rsidRPr="00163905" w:rsidRDefault="00163905" w:rsidP="00D77377">
            <w:pPr>
              <w:spacing w:after="0" w:line="240" w:lineRule="auto"/>
              <w:rPr>
                <w:rFonts w:ascii="Times New Roman" w:hAnsi="Times New Roman" w:cs="Times New Roman"/>
              </w:rPr>
            </w:pPr>
            <w:r w:rsidRPr="00163905">
              <w:rPr>
                <w:rFonts w:ascii="Times New Roman" w:hAnsi="Times New Roman" w:cs="Times New Roman"/>
              </w:rPr>
              <w:t>(факт)</w:t>
            </w:r>
          </w:p>
        </w:tc>
        <w:tc>
          <w:tcPr>
            <w:tcW w:w="127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D77377">
            <w:pPr>
              <w:spacing w:after="0" w:line="240" w:lineRule="auto"/>
              <w:rPr>
                <w:rFonts w:ascii="Times New Roman" w:hAnsi="Times New Roman" w:cs="Times New Roman"/>
              </w:rPr>
            </w:pPr>
            <w:r w:rsidRPr="00163905">
              <w:rPr>
                <w:rFonts w:ascii="Times New Roman" w:hAnsi="Times New Roman" w:cs="Times New Roman"/>
              </w:rPr>
              <w:t>2020 год</w:t>
            </w:r>
          </w:p>
          <w:p w:rsidR="00163905" w:rsidRPr="00163905" w:rsidRDefault="00163905" w:rsidP="00D77377">
            <w:pPr>
              <w:spacing w:after="0" w:line="240" w:lineRule="auto"/>
              <w:rPr>
                <w:rFonts w:ascii="Times New Roman" w:hAnsi="Times New Roman" w:cs="Times New Roman"/>
              </w:rPr>
            </w:pPr>
            <w:r w:rsidRPr="00163905">
              <w:rPr>
                <w:rFonts w:ascii="Times New Roman" w:hAnsi="Times New Roman" w:cs="Times New Roman"/>
              </w:rPr>
              <w:t>(факт)</w:t>
            </w:r>
          </w:p>
        </w:tc>
        <w:tc>
          <w:tcPr>
            <w:tcW w:w="1358"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D77377">
            <w:pPr>
              <w:spacing w:after="0" w:line="240" w:lineRule="auto"/>
              <w:rPr>
                <w:rFonts w:ascii="Times New Roman" w:hAnsi="Times New Roman" w:cs="Times New Roman"/>
              </w:rPr>
            </w:pPr>
            <w:r w:rsidRPr="00163905">
              <w:rPr>
                <w:rFonts w:ascii="Times New Roman" w:hAnsi="Times New Roman" w:cs="Times New Roman"/>
              </w:rPr>
              <w:t>2021 год</w:t>
            </w:r>
          </w:p>
        </w:tc>
        <w:tc>
          <w:tcPr>
            <w:tcW w:w="1194" w:type="dxa"/>
            <w:tcBorders>
              <w:top w:val="single" w:sz="4" w:space="0" w:color="auto"/>
              <w:left w:val="single" w:sz="4" w:space="0" w:color="auto"/>
              <w:bottom w:val="single" w:sz="4" w:space="0" w:color="auto"/>
              <w:right w:val="single" w:sz="4" w:space="0" w:color="auto"/>
            </w:tcBorders>
            <w:hideMark/>
          </w:tcPr>
          <w:p w:rsidR="00163905" w:rsidRPr="00163905" w:rsidRDefault="00163905" w:rsidP="00D77377">
            <w:pPr>
              <w:spacing w:after="0" w:line="240" w:lineRule="auto"/>
              <w:rPr>
                <w:rFonts w:ascii="Times New Roman" w:hAnsi="Times New Roman" w:cs="Times New Roman"/>
              </w:rPr>
            </w:pPr>
            <w:r w:rsidRPr="00163905">
              <w:rPr>
                <w:rFonts w:ascii="Times New Roman" w:hAnsi="Times New Roman" w:cs="Times New Roman"/>
              </w:rPr>
              <w:t>2022 год</w:t>
            </w:r>
          </w:p>
        </w:tc>
        <w:tc>
          <w:tcPr>
            <w:tcW w:w="2067"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D77377">
            <w:pPr>
              <w:spacing w:after="0" w:line="240" w:lineRule="auto"/>
              <w:rPr>
                <w:rFonts w:ascii="Times New Roman" w:hAnsi="Times New Roman" w:cs="Times New Roman"/>
              </w:rPr>
            </w:pPr>
            <w:r w:rsidRPr="00163905">
              <w:rPr>
                <w:rFonts w:ascii="Times New Roman" w:hAnsi="Times New Roman" w:cs="Times New Roman"/>
              </w:rPr>
              <w:t>Исполнение</w:t>
            </w: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2</w:t>
            </w:r>
          </w:p>
        </w:tc>
        <w:tc>
          <w:tcPr>
            <w:tcW w:w="243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3</w:t>
            </w:r>
          </w:p>
        </w:tc>
        <w:tc>
          <w:tcPr>
            <w:tcW w:w="1305"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5</w:t>
            </w:r>
          </w:p>
        </w:tc>
        <w:tc>
          <w:tcPr>
            <w:tcW w:w="1358"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6</w:t>
            </w:r>
          </w:p>
        </w:tc>
        <w:tc>
          <w:tcPr>
            <w:tcW w:w="1194" w:type="dxa"/>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p>
        </w:tc>
        <w:tc>
          <w:tcPr>
            <w:tcW w:w="2067"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7</w:t>
            </w:r>
          </w:p>
        </w:tc>
      </w:tr>
      <w:tr w:rsidR="00EB09CC" w:rsidRPr="00163905" w:rsidTr="004C2325">
        <w:tc>
          <w:tcPr>
            <w:tcW w:w="11056" w:type="dxa"/>
            <w:gridSpan w:val="12"/>
            <w:tcBorders>
              <w:top w:val="single" w:sz="4" w:space="0" w:color="auto"/>
              <w:left w:val="single" w:sz="4" w:space="0" w:color="auto"/>
              <w:bottom w:val="single" w:sz="4" w:space="0" w:color="auto"/>
              <w:right w:val="single" w:sz="4" w:space="0" w:color="auto"/>
            </w:tcBorders>
            <w:hideMark/>
          </w:tcPr>
          <w:p w:rsidR="00EB09CC" w:rsidRPr="00EB09CC" w:rsidRDefault="00EB09CC" w:rsidP="00EB09CC">
            <w:pPr>
              <w:pStyle w:val="a9"/>
              <w:numPr>
                <w:ilvl w:val="0"/>
                <w:numId w:val="1"/>
              </w:numPr>
              <w:jc w:val="center"/>
              <w:rPr>
                <w:rFonts w:ascii="Times New Roman" w:hAnsi="Times New Roman" w:cs="Times New Roman"/>
                <w:b/>
                <w:sz w:val="24"/>
                <w:szCs w:val="24"/>
              </w:rPr>
            </w:pPr>
            <w:r w:rsidRPr="00EB09CC">
              <w:rPr>
                <w:rFonts w:ascii="Times New Roman" w:hAnsi="Times New Roman" w:cs="Times New Roman"/>
                <w:b/>
                <w:sz w:val="24"/>
                <w:szCs w:val="24"/>
              </w:rPr>
              <w:t>Рынок теплоснабжения (производства тепловой энергетики)</w:t>
            </w:r>
          </w:p>
        </w:tc>
        <w:tc>
          <w:tcPr>
            <w:tcW w:w="3261" w:type="dxa"/>
            <w:gridSpan w:val="3"/>
            <w:tcBorders>
              <w:top w:val="single" w:sz="4" w:space="0" w:color="auto"/>
              <w:left w:val="single" w:sz="4" w:space="0" w:color="auto"/>
              <w:bottom w:val="single" w:sz="4" w:space="0" w:color="auto"/>
              <w:right w:val="single" w:sz="4" w:space="0" w:color="auto"/>
            </w:tcBorders>
          </w:tcPr>
          <w:p w:rsidR="00EB09CC" w:rsidRPr="00163905" w:rsidRDefault="00EB09CC" w:rsidP="00163905">
            <w:pPr>
              <w:rPr>
                <w:rFonts w:ascii="Times New Roman" w:hAnsi="Times New Roman" w:cs="Times New Roman"/>
              </w:rPr>
            </w:pP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1.1.</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Доля организаций частной формы собственности в сфере теплоснабжения (производство тепловой энергии)</w:t>
            </w:r>
          </w:p>
        </w:tc>
        <w:tc>
          <w:tcPr>
            <w:tcW w:w="243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61,0</w:t>
            </w:r>
          </w:p>
        </w:tc>
        <w:tc>
          <w:tcPr>
            <w:tcW w:w="127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66,0</w:t>
            </w:r>
          </w:p>
        </w:tc>
        <w:tc>
          <w:tcPr>
            <w:tcW w:w="1358"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320256" w:rsidP="00163905">
            <w:pPr>
              <w:rPr>
                <w:rFonts w:ascii="Times New Roman" w:hAnsi="Times New Roman" w:cs="Times New Roman"/>
              </w:rPr>
            </w:pPr>
            <w:r>
              <w:rPr>
                <w:rFonts w:ascii="Times New Roman" w:hAnsi="Times New Roman" w:cs="Times New Roman"/>
              </w:rPr>
              <w:t>50,0</w:t>
            </w:r>
          </w:p>
        </w:tc>
        <w:tc>
          <w:tcPr>
            <w:tcW w:w="1194" w:type="dxa"/>
            <w:tcBorders>
              <w:top w:val="single" w:sz="4" w:space="0" w:color="auto"/>
              <w:left w:val="single" w:sz="4" w:space="0" w:color="auto"/>
              <w:bottom w:val="single" w:sz="4" w:space="0" w:color="auto"/>
              <w:right w:val="single" w:sz="4" w:space="0" w:color="auto"/>
            </w:tcBorders>
          </w:tcPr>
          <w:p w:rsidR="00163905" w:rsidRPr="00163905" w:rsidRDefault="00320256" w:rsidP="00163905">
            <w:pPr>
              <w:rPr>
                <w:rFonts w:ascii="Times New Roman" w:hAnsi="Times New Roman" w:cs="Times New Roman"/>
              </w:rPr>
            </w:pPr>
            <w:r>
              <w:rPr>
                <w:rFonts w:ascii="Times New Roman" w:hAnsi="Times New Roman" w:cs="Times New Roman"/>
              </w:rPr>
              <w:t>50,0</w:t>
            </w:r>
          </w:p>
        </w:tc>
        <w:tc>
          <w:tcPr>
            <w:tcW w:w="2067" w:type="dxa"/>
            <w:gridSpan w:val="2"/>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50</w:t>
            </w:r>
          </w:p>
        </w:tc>
      </w:tr>
      <w:tr w:rsidR="00EB09CC" w:rsidRPr="00163905" w:rsidTr="004C2325">
        <w:tc>
          <w:tcPr>
            <w:tcW w:w="14317" w:type="dxa"/>
            <w:gridSpan w:val="15"/>
            <w:tcBorders>
              <w:top w:val="single" w:sz="4" w:space="0" w:color="auto"/>
              <w:left w:val="single" w:sz="4" w:space="0" w:color="auto"/>
              <w:bottom w:val="single" w:sz="4" w:space="0" w:color="auto"/>
              <w:right w:val="single" w:sz="4" w:space="0" w:color="auto"/>
            </w:tcBorders>
            <w:hideMark/>
          </w:tcPr>
          <w:p w:rsidR="00EB09CC" w:rsidRPr="00EB09CC" w:rsidRDefault="00EB09CC" w:rsidP="00EB09CC">
            <w:pPr>
              <w:pStyle w:val="a9"/>
              <w:numPr>
                <w:ilvl w:val="0"/>
                <w:numId w:val="1"/>
              </w:numPr>
              <w:jc w:val="center"/>
              <w:rPr>
                <w:rFonts w:ascii="Times New Roman" w:hAnsi="Times New Roman" w:cs="Times New Roman"/>
                <w:b/>
                <w:sz w:val="24"/>
                <w:szCs w:val="24"/>
              </w:rPr>
            </w:pPr>
            <w:r w:rsidRPr="00EB09CC">
              <w:rPr>
                <w:rFonts w:ascii="Times New Roman" w:hAnsi="Times New Roman" w:cs="Times New Roman"/>
                <w:b/>
                <w:sz w:val="24"/>
                <w:szCs w:val="24"/>
              </w:rPr>
              <w:t>Рынок жилищного строительства (за исключением индивидуального жилищного строительства)</w:t>
            </w: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2.1.</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Доля организаций частной формы собственности в сфере жилищного строительства</w:t>
            </w:r>
          </w:p>
        </w:tc>
        <w:tc>
          <w:tcPr>
            <w:tcW w:w="243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93</w:t>
            </w:r>
          </w:p>
        </w:tc>
        <w:tc>
          <w:tcPr>
            <w:tcW w:w="127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93</w:t>
            </w:r>
          </w:p>
        </w:tc>
        <w:tc>
          <w:tcPr>
            <w:tcW w:w="1358"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93</w:t>
            </w:r>
          </w:p>
        </w:tc>
        <w:tc>
          <w:tcPr>
            <w:tcW w:w="1194" w:type="dxa"/>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93</w:t>
            </w:r>
          </w:p>
        </w:tc>
        <w:tc>
          <w:tcPr>
            <w:tcW w:w="2067" w:type="dxa"/>
            <w:gridSpan w:val="2"/>
            <w:tcBorders>
              <w:top w:val="single" w:sz="4" w:space="0" w:color="auto"/>
              <w:left w:val="single" w:sz="4" w:space="0" w:color="auto"/>
              <w:bottom w:val="single" w:sz="4" w:space="0" w:color="auto"/>
              <w:right w:val="single" w:sz="4" w:space="0" w:color="auto"/>
            </w:tcBorders>
          </w:tcPr>
          <w:p w:rsidR="00163905" w:rsidRPr="00163905" w:rsidRDefault="00D77377" w:rsidP="00163905">
            <w:pPr>
              <w:rPr>
                <w:rFonts w:ascii="Times New Roman" w:hAnsi="Times New Roman" w:cs="Times New Roman"/>
              </w:rPr>
            </w:pPr>
            <w:r>
              <w:rPr>
                <w:rFonts w:ascii="Times New Roman" w:hAnsi="Times New Roman" w:cs="Times New Roman"/>
              </w:rPr>
              <w:t>93</w:t>
            </w:r>
          </w:p>
        </w:tc>
      </w:tr>
      <w:tr w:rsidR="00EB09CC" w:rsidRPr="00163905" w:rsidTr="004C2325">
        <w:tc>
          <w:tcPr>
            <w:tcW w:w="14317" w:type="dxa"/>
            <w:gridSpan w:val="15"/>
            <w:tcBorders>
              <w:top w:val="single" w:sz="4" w:space="0" w:color="auto"/>
              <w:left w:val="single" w:sz="4" w:space="0" w:color="auto"/>
              <w:bottom w:val="single" w:sz="4" w:space="0" w:color="auto"/>
              <w:right w:val="single" w:sz="4" w:space="0" w:color="auto"/>
            </w:tcBorders>
            <w:hideMark/>
          </w:tcPr>
          <w:p w:rsidR="00EB09CC" w:rsidRPr="00EB09CC" w:rsidRDefault="00EB09CC" w:rsidP="00EB09CC">
            <w:pPr>
              <w:jc w:val="center"/>
              <w:rPr>
                <w:rFonts w:ascii="Times New Roman" w:hAnsi="Times New Roman" w:cs="Times New Roman"/>
                <w:b/>
                <w:sz w:val="24"/>
                <w:szCs w:val="24"/>
              </w:rPr>
            </w:pPr>
            <w:r w:rsidRPr="00EB09CC">
              <w:rPr>
                <w:rFonts w:ascii="Times New Roman" w:hAnsi="Times New Roman" w:cs="Times New Roman"/>
                <w:b/>
                <w:sz w:val="24"/>
                <w:szCs w:val="24"/>
              </w:rPr>
              <w:t>3.</w:t>
            </w:r>
            <w:r>
              <w:rPr>
                <w:rFonts w:ascii="Times New Roman" w:hAnsi="Times New Roman" w:cs="Times New Roman"/>
                <w:b/>
                <w:sz w:val="24"/>
                <w:szCs w:val="24"/>
              </w:rPr>
              <w:t xml:space="preserve"> </w:t>
            </w:r>
            <w:r w:rsidRPr="00EB09CC">
              <w:rPr>
                <w:rFonts w:ascii="Times New Roman" w:hAnsi="Times New Roman" w:cs="Times New Roman"/>
                <w:b/>
                <w:sz w:val="24"/>
                <w:szCs w:val="24"/>
              </w:rPr>
              <w:t>Рынок дорожной деятельности (за исключением проектирования)</w:t>
            </w: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3.1.</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Доля организаций частной формы собственности в сфере дорожной </w:t>
            </w:r>
            <w:r w:rsidRPr="00163905">
              <w:rPr>
                <w:rFonts w:ascii="Times New Roman" w:hAnsi="Times New Roman" w:cs="Times New Roman"/>
              </w:rPr>
              <w:lastRenderedPageBreak/>
              <w:t>деятельности (за исключением проектирования)</w:t>
            </w:r>
          </w:p>
        </w:tc>
        <w:tc>
          <w:tcPr>
            <w:tcW w:w="243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100</w:t>
            </w:r>
          </w:p>
        </w:tc>
        <w:tc>
          <w:tcPr>
            <w:tcW w:w="127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100</w:t>
            </w:r>
          </w:p>
        </w:tc>
        <w:tc>
          <w:tcPr>
            <w:tcW w:w="1358"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100</w:t>
            </w:r>
          </w:p>
        </w:tc>
        <w:tc>
          <w:tcPr>
            <w:tcW w:w="1194"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100</w:t>
            </w:r>
          </w:p>
        </w:tc>
        <w:tc>
          <w:tcPr>
            <w:tcW w:w="2067" w:type="dxa"/>
            <w:gridSpan w:val="2"/>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100</w:t>
            </w:r>
          </w:p>
        </w:tc>
      </w:tr>
      <w:tr w:rsidR="00EB09CC" w:rsidRPr="00163905" w:rsidTr="004C2325">
        <w:trPr>
          <w:trHeight w:val="756"/>
        </w:trPr>
        <w:tc>
          <w:tcPr>
            <w:tcW w:w="14317" w:type="dxa"/>
            <w:gridSpan w:val="15"/>
            <w:tcBorders>
              <w:top w:val="single" w:sz="4" w:space="0" w:color="auto"/>
              <w:left w:val="single" w:sz="4" w:space="0" w:color="auto"/>
              <w:bottom w:val="single" w:sz="4" w:space="0" w:color="auto"/>
              <w:right w:val="single" w:sz="4" w:space="0" w:color="auto"/>
            </w:tcBorders>
            <w:hideMark/>
          </w:tcPr>
          <w:p w:rsidR="00EB09CC" w:rsidRPr="00EB09CC" w:rsidRDefault="00EB09CC" w:rsidP="00EB09CC">
            <w:pPr>
              <w:jc w:val="center"/>
              <w:rPr>
                <w:rFonts w:ascii="Times New Roman" w:hAnsi="Times New Roman" w:cs="Times New Roman"/>
                <w:b/>
                <w:sz w:val="24"/>
                <w:szCs w:val="24"/>
              </w:rPr>
            </w:pPr>
            <w:r w:rsidRPr="00EB09CC">
              <w:rPr>
                <w:rFonts w:ascii="Times New Roman" w:hAnsi="Times New Roman" w:cs="Times New Roman"/>
                <w:b/>
                <w:sz w:val="24"/>
                <w:szCs w:val="24"/>
              </w:rPr>
              <w:t>4.</w:t>
            </w:r>
            <w:r>
              <w:rPr>
                <w:rFonts w:ascii="Times New Roman" w:hAnsi="Times New Roman" w:cs="Times New Roman"/>
                <w:b/>
                <w:sz w:val="24"/>
                <w:szCs w:val="24"/>
              </w:rPr>
              <w:t xml:space="preserve"> </w:t>
            </w:r>
            <w:r w:rsidRPr="00EB09CC">
              <w:rPr>
                <w:rFonts w:ascii="Times New Roman" w:hAnsi="Times New Roman" w:cs="Times New Roman"/>
                <w:b/>
                <w:sz w:val="24"/>
                <w:szCs w:val="24"/>
              </w:rPr>
              <w:t>Рынок архитектурно-строительного проектирования</w:t>
            </w:r>
          </w:p>
          <w:p w:rsidR="00EB09CC" w:rsidRPr="00EB09CC" w:rsidRDefault="00EB09CC" w:rsidP="00EB09CC">
            <w:pPr>
              <w:jc w:val="center"/>
              <w:rPr>
                <w:rFonts w:ascii="Times New Roman" w:hAnsi="Times New Roman" w:cs="Times New Roman"/>
                <w:b/>
                <w:sz w:val="24"/>
                <w:szCs w:val="24"/>
              </w:rPr>
            </w:pP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4.1.</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Доля организаций частной формы собственности в сфере архитектурно-строительного проектирования</w:t>
            </w:r>
          </w:p>
        </w:tc>
        <w:tc>
          <w:tcPr>
            <w:tcW w:w="243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100</w:t>
            </w:r>
          </w:p>
        </w:tc>
        <w:tc>
          <w:tcPr>
            <w:tcW w:w="127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100</w:t>
            </w:r>
          </w:p>
        </w:tc>
        <w:tc>
          <w:tcPr>
            <w:tcW w:w="1358"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100</w:t>
            </w:r>
          </w:p>
        </w:tc>
        <w:tc>
          <w:tcPr>
            <w:tcW w:w="1194" w:type="dxa"/>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100</w:t>
            </w:r>
          </w:p>
        </w:tc>
        <w:tc>
          <w:tcPr>
            <w:tcW w:w="2067" w:type="dxa"/>
            <w:gridSpan w:val="2"/>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100</w:t>
            </w:r>
          </w:p>
        </w:tc>
      </w:tr>
      <w:tr w:rsidR="00EB09CC" w:rsidRPr="00163905" w:rsidTr="004C2325">
        <w:tc>
          <w:tcPr>
            <w:tcW w:w="14317" w:type="dxa"/>
            <w:gridSpan w:val="15"/>
            <w:tcBorders>
              <w:top w:val="single" w:sz="4" w:space="0" w:color="auto"/>
              <w:left w:val="single" w:sz="4" w:space="0" w:color="auto"/>
              <w:bottom w:val="single" w:sz="4" w:space="0" w:color="auto"/>
              <w:right w:val="single" w:sz="4" w:space="0" w:color="auto"/>
            </w:tcBorders>
            <w:hideMark/>
          </w:tcPr>
          <w:p w:rsidR="00EB09CC" w:rsidRPr="00EB09CC" w:rsidRDefault="00EB09CC" w:rsidP="00EB09CC">
            <w:pPr>
              <w:jc w:val="center"/>
              <w:rPr>
                <w:rFonts w:ascii="Times New Roman" w:hAnsi="Times New Roman" w:cs="Times New Roman"/>
                <w:b/>
                <w:sz w:val="24"/>
                <w:szCs w:val="24"/>
              </w:rPr>
            </w:pPr>
            <w:r w:rsidRPr="00EB09CC">
              <w:rPr>
                <w:rFonts w:ascii="Times New Roman" w:hAnsi="Times New Roman" w:cs="Times New Roman"/>
                <w:b/>
                <w:sz w:val="24"/>
                <w:szCs w:val="24"/>
              </w:rPr>
              <w:t>5.</w:t>
            </w:r>
            <w:r>
              <w:rPr>
                <w:rFonts w:ascii="Times New Roman" w:hAnsi="Times New Roman" w:cs="Times New Roman"/>
                <w:b/>
                <w:sz w:val="24"/>
                <w:szCs w:val="24"/>
              </w:rPr>
              <w:t xml:space="preserve"> </w:t>
            </w:r>
            <w:r w:rsidRPr="00EB09CC">
              <w:rPr>
                <w:rFonts w:ascii="Times New Roman" w:hAnsi="Times New Roman" w:cs="Times New Roman"/>
                <w:b/>
                <w:sz w:val="24"/>
                <w:szCs w:val="24"/>
              </w:rPr>
              <w:t>Рынок кадастровых и землеустроительных работ</w:t>
            </w:r>
          </w:p>
          <w:p w:rsidR="00EB09CC" w:rsidRPr="00EB09CC" w:rsidRDefault="00EB09CC" w:rsidP="00EB09CC">
            <w:pPr>
              <w:jc w:val="center"/>
              <w:rPr>
                <w:rFonts w:ascii="Times New Roman" w:hAnsi="Times New Roman" w:cs="Times New Roman"/>
                <w:b/>
                <w:sz w:val="24"/>
                <w:szCs w:val="24"/>
              </w:rPr>
            </w:pP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5.1.</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Доля организаций частной формы собственности в сфере кадастровых и землеустроительных работ</w:t>
            </w:r>
          </w:p>
        </w:tc>
        <w:tc>
          <w:tcPr>
            <w:tcW w:w="243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80</w:t>
            </w:r>
          </w:p>
        </w:tc>
        <w:tc>
          <w:tcPr>
            <w:tcW w:w="127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85</w:t>
            </w:r>
          </w:p>
        </w:tc>
        <w:tc>
          <w:tcPr>
            <w:tcW w:w="1346"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90</w:t>
            </w:r>
          </w:p>
        </w:tc>
        <w:tc>
          <w:tcPr>
            <w:tcW w:w="120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       92</w:t>
            </w:r>
          </w:p>
        </w:tc>
        <w:tc>
          <w:tcPr>
            <w:tcW w:w="2067"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7E5F07" w:rsidP="00163905">
            <w:pPr>
              <w:rPr>
                <w:rFonts w:ascii="Times New Roman" w:hAnsi="Times New Roman" w:cs="Times New Roman"/>
              </w:rPr>
            </w:pPr>
            <w:r>
              <w:rPr>
                <w:rFonts w:ascii="Times New Roman" w:hAnsi="Times New Roman" w:cs="Times New Roman"/>
              </w:rPr>
              <w:t>90</w:t>
            </w:r>
          </w:p>
        </w:tc>
      </w:tr>
      <w:tr w:rsidR="00EB09CC" w:rsidRPr="00163905" w:rsidTr="004C2325">
        <w:trPr>
          <w:trHeight w:val="362"/>
        </w:trPr>
        <w:tc>
          <w:tcPr>
            <w:tcW w:w="14317" w:type="dxa"/>
            <w:gridSpan w:val="15"/>
            <w:tcBorders>
              <w:top w:val="single" w:sz="4" w:space="0" w:color="auto"/>
              <w:left w:val="single" w:sz="4" w:space="0" w:color="auto"/>
              <w:bottom w:val="single" w:sz="4" w:space="0" w:color="auto"/>
              <w:right w:val="single" w:sz="4" w:space="0" w:color="auto"/>
            </w:tcBorders>
            <w:hideMark/>
          </w:tcPr>
          <w:p w:rsidR="00EB09CC" w:rsidRPr="00EB09CC" w:rsidRDefault="00EB09CC" w:rsidP="00EB09CC">
            <w:pPr>
              <w:jc w:val="center"/>
              <w:rPr>
                <w:rFonts w:ascii="Times New Roman" w:hAnsi="Times New Roman" w:cs="Times New Roman"/>
                <w:b/>
                <w:sz w:val="24"/>
              </w:rPr>
            </w:pPr>
            <w:r w:rsidRPr="00EB09CC">
              <w:rPr>
                <w:rFonts w:ascii="Times New Roman" w:hAnsi="Times New Roman" w:cs="Times New Roman"/>
                <w:b/>
                <w:sz w:val="24"/>
              </w:rPr>
              <w:t>6.</w:t>
            </w:r>
            <w:r>
              <w:rPr>
                <w:rFonts w:ascii="Times New Roman" w:hAnsi="Times New Roman" w:cs="Times New Roman"/>
                <w:b/>
                <w:sz w:val="24"/>
              </w:rPr>
              <w:t xml:space="preserve"> </w:t>
            </w:r>
            <w:r w:rsidRPr="00EB09CC">
              <w:rPr>
                <w:rFonts w:ascii="Times New Roman" w:hAnsi="Times New Roman" w:cs="Times New Roman"/>
                <w:b/>
                <w:sz w:val="24"/>
              </w:rPr>
              <w:t>Рынок услуг дошкольного образования</w:t>
            </w: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6.1.</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43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       0</w:t>
            </w:r>
          </w:p>
        </w:tc>
        <w:tc>
          <w:tcPr>
            <w:tcW w:w="127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       0</w:t>
            </w:r>
          </w:p>
        </w:tc>
        <w:tc>
          <w:tcPr>
            <w:tcW w:w="1346"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       0</w:t>
            </w:r>
          </w:p>
        </w:tc>
        <w:tc>
          <w:tcPr>
            <w:tcW w:w="120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        0</w:t>
            </w:r>
          </w:p>
        </w:tc>
        <w:tc>
          <w:tcPr>
            <w:tcW w:w="2067"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0</w:t>
            </w:r>
          </w:p>
        </w:tc>
      </w:tr>
      <w:tr w:rsidR="00EB09CC" w:rsidRPr="00163905" w:rsidTr="004C2325">
        <w:tc>
          <w:tcPr>
            <w:tcW w:w="14317" w:type="dxa"/>
            <w:gridSpan w:val="15"/>
            <w:tcBorders>
              <w:top w:val="single" w:sz="4" w:space="0" w:color="auto"/>
              <w:left w:val="single" w:sz="4" w:space="0" w:color="auto"/>
              <w:bottom w:val="single" w:sz="4" w:space="0" w:color="auto"/>
              <w:right w:val="single" w:sz="4" w:space="0" w:color="auto"/>
            </w:tcBorders>
            <w:hideMark/>
          </w:tcPr>
          <w:p w:rsidR="00EB09CC" w:rsidRPr="00EB09CC" w:rsidRDefault="00EB09CC" w:rsidP="00EB09CC">
            <w:pPr>
              <w:jc w:val="center"/>
              <w:rPr>
                <w:rFonts w:ascii="Times New Roman" w:hAnsi="Times New Roman" w:cs="Times New Roman"/>
                <w:b/>
                <w:sz w:val="24"/>
                <w:szCs w:val="24"/>
              </w:rPr>
            </w:pPr>
            <w:r w:rsidRPr="00EB09CC">
              <w:rPr>
                <w:rFonts w:ascii="Times New Roman" w:hAnsi="Times New Roman" w:cs="Times New Roman"/>
                <w:b/>
                <w:sz w:val="24"/>
                <w:szCs w:val="24"/>
              </w:rPr>
              <w:t>7. Рынок услуг дополнительного образования детей</w:t>
            </w: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7.1.</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Доля организаций частной формы собственности в сфере услуг дополнительного образования детей</w:t>
            </w:r>
          </w:p>
        </w:tc>
        <w:tc>
          <w:tcPr>
            <w:tcW w:w="243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p w:rsidR="00163905" w:rsidRPr="00163905" w:rsidRDefault="00163905" w:rsidP="00163905">
            <w:pPr>
              <w:rPr>
                <w:rFonts w:ascii="Times New Roman" w:hAnsi="Times New Roman" w:cs="Times New Roman"/>
              </w:rPr>
            </w:pPr>
          </w:p>
        </w:tc>
        <w:tc>
          <w:tcPr>
            <w:tcW w:w="1305"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8,6</w:t>
            </w:r>
          </w:p>
        </w:tc>
        <w:tc>
          <w:tcPr>
            <w:tcW w:w="1358"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320256" w:rsidP="00163905">
            <w:pPr>
              <w:rPr>
                <w:rFonts w:ascii="Times New Roman" w:hAnsi="Times New Roman" w:cs="Times New Roman"/>
              </w:rPr>
            </w:pPr>
            <w:r>
              <w:rPr>
                <w:rFonts w:ascii="Times New Roman" w:hAnsi="Times New Roman" w:cs="Times New Roman"/>
              </w:rPr>
              <w:t>5</w:t>
            </w:r>
          </w:p>
        </w:tc>
        <w:tc>
          <w:tcPr>
            <w:tcW w:w="1194" w:type="dxa"/>
            <w:tcBorders>
              <w:top w:val="single" w:sz="4" w:space="0" w:color="auto"/>
              <w:left w:val="single" w:sz="4" w:space="0" w:color="auto"/>
              <w:bottom w:val="single" w:sz="4" w:space="0" w:color="auto"/>
              <w:right w:val="single" w:sz="4" w:space="0" w:color="auto"/>
            </w:tcBorders>
          </w:tcPr>
          <w:p w:rsidR="00163905" w:rsidRPr="00163905" w:rsidRDefault="00320256" w:rsidP="00163905">
            <w:pPr>
              <w:rPr>
                <w:rFonts w:ascii="Times New Roman" w:hAnsi="Times New Roman" w:cs="Times New Roman"/>
              </w:rPr>
            </w:pPr>
            <w:r>
              <w:rPr>
                <w:rFonts w:ascii="Times New Roman" w:hAnsi="Times New Roman" w:cs="Times New Roman"/>
              </w:rPr>
              <w:t>5,1</w:t>
            </w:r>
          </w:p>
        </w:tc>
        <w:tc>
          <w:tcPr>
            <w:tcW w:w="2067" w:type="dxa"/>
            <w:gridSpan w:val="2"/>
            <w:tcBorders>
              <w:top w:val="single" w:sz="4" w:space="0" w:color="auto"/>
              <w:left w:val="single" w:sz="4" w:space="0" w:color="auto"/>
              <w:bottom w:val="single" w:sz="4" w:space="0" w:color="auto"/>
              <w:right w:val="single" w:sz="4" w:space="0" w:color="auto"/>
            </w:tcBorders>
          </w:tcPr>
          <w:p w:rsidR="00163905" w:rsidRPr="00163905" w:rsidRDefault="00320256" w:rsidP="00163905">
            <w:pPr>
              <w:rPr>
                <w:rFonts w:ascii="Times New Roman" w:hAnsi="Times New Roman" w:cs="Times New Roman"/>
              </w:rPr>
            </w:pPr>
            <w:r>
              <w:rPr>
                <w:rFonts w:ascii="Times New Roman" w:hAnsi="Times New Roman" w:cs="Times New Roman"/>
              </w:rPr>
              <w:t>5</w:t>
            </w:r>
          </w:p>
        </w:tc>
      </w:tr>
      <w:tr w:rsidR="00EB09CC" w:rsidRPr="00163905" w:rsidTr="004C2325">
        <w:tc>
          <w:tcPr>
            <w:tcW w:w="14317" w:type="dxa"/>
            <w:gridSpan w:val="15"/>
            <w:tcBorders>
              <w:top w:val="single" w:sz="4" w:space="0" w:color="auto"/>
              <w:left w:val="single" w:sz="4" w:space="0" w:color="auto"/>
              <w:bottom w:val="single" w:sz="4" w:space="0" w:color="auto"/>
              <w:right w:val="single" w:sz="4" w:space="0" w:color="auto"/>
            </w:tcBorders>
            <w:hideMark/>
          </w:tcPr>
          <w:p w:rsidR="00EB09CC" w:rsidRPr="00EB09CC" w:rsidRDefault="00EB09CC" w:rsidP="00EB09CC">
            <w:pPr>
              <w:jc w:val="center"/>
              <w:rPr>
                <w:rFonts w:ascii="Times New Roman" w:hAnsi="Times New Roman" w:cs="Times New Roman"/>
                <w:b/>
                <w:sz w:val="24"/>
                <w:szCs w:val="24"/>
              </w:rPr>
            </w:pPr>
            <w:r w:rsidRPr="00EB09CC">
              <w:rPr>
                <w:rFonts w:ascii="Times New Roman" w:hAnsi="Times New Roman" w:cs="Times New Roman"/>
                <w:b/>
                <w:sz w:val="24"/>
                <w:szCs w:val="24"/>
              </w:rPr>
              <w:t>8. Рынок услуг отдыха и оздоровления детей</w:t>
            </w:r>
          </w:p>
          <w:p w:rsidR="00EB09CC" w:rsidRPr="00163905" w:rsidRDefault="00EB09CC" w:rsidP="00163905">
            <w:pPr>
              <w:rPr>
                <w:rFonts w:ascii="Times New Roman" w:hAnsi="Times New Roman" w:cs="Times New Roman"/>
              </w:rPr>
            </w:pP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8.1.</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Доля организаций отдыха и оздоровления детей частной формы собственности</w:t>
            </w:r>
          </w:p>
        </w:tc>
        <w:tc>
          <w:tcPr>
            <w:tcW w:w="243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19,4</w:t>
            </w:r>
          </w:p>
        </w:tc>
        <w:tc>
          <w:tcPr>
            <w:tcW w:w="1276" w:type="dxa"/>
            <w:gridSpan w:val="2"/>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19,6</w:t>
            </w:r>
          </w:p>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p>
        </w:tc>
        <w:tc>
          <w:tcPr>
            <w:tcW w:w="1358"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320256" w:rsidP="00163905">
            <w:pPr>
              <w:rPr>
                <w:rFonts w:ascii="Times New Roman" w:hAnsi="Times New Roman" w:cs="Times New Roman"/>
              </w:rPr>
            </w:pPr>
            <w:r>
              <w:rPr>
                <w:rFonts w:ascii="Times New Roman" w:hAnsi="Times New Roman" w:cs="Times New Roman"/>
              </w:rPr>
              <w:t>11</w:t>
            </w:r>
          </w:p>
        </w:tc>
        <w:tc>
          <w:tcPr>
            <w:tcW w:w="1194" w:type="dxa"/>
            <w:tcBorders>
              <w:top w:val="single" w:sz="4" w:space="0" w:color="auto"/>
              <w:left w:val="single" w:sz="4" w:space="0" w:color="auto"/>
              <w:bottom w:val="single" w:sz="4" w:space="0" w:color="auto"/>
              <w:right w:val="single" w:sz="4" w:space="0" w:color="auto"/>
            </w:tcBorders>
          </w:tcPr>
          <w:p w:rsidR="00163905" w:rsidRPr="00163905" w:rsidRDefault="00163905" w:rsidP="00163905">
            <w:pPr>
              <w:rPr>
                <w:rFonts w:ascii="Times New Roman" w:hAnsi="Times New Roman" w:cs="Times New Roman"/>
              </w:rPr>
            </w:pPr>
            <w:r w:rsidRPr="00163905">
              <w:rPr>
                <w:rFonts w:ascii="Times New Roman" w:hAnsi="Times New Roman" w:cs="Times New Roman"/>
              </w:rPr>
              <w:t>20,5</w:t>
            </w:r>
          </w:p>
        </w:tc>
        <w:tc>
          <w:tcPr>
            <w:tcW w:w="2067" w:type="dxa"/>
            <w:gridSpan w:val="2"/>
            <w:tcBorders>
              <w:top w:val="single" w:sz="4" w:space="0" w:color="auto"/>
              <w:left w:val="single" w:sz="4" w:space="0" w:color="auto"/>
              <w:bottom w:val="single" w:sz="4" w:space="0" w:color="auto"/>
              <w:right w:val="single" w:sz="4" w:space="0" w:color="auto"/>
            </w:tcBorders>
          </w:tcPr>
          <w:p w:rsidR="00163905" w:rsidRPr="00163905" w:rsidRDefault="00320256" w:rsidP="00163905">
            <w:pPr>
              <w:rPr>
                <w:rFonts w:ascii="Times New Roman" w:hAnsi="Times New Roman" w:cs="Times New Roman"/>
              </w:rPr>
            </w:pPr>
            <w:r>
              <w:rPr>
                <w:rFonts w:ascii="Times New Roman" w:hAnsi="Times New Roman" w:cs="Times New Roman"/>
              </w:rPr>
              <w:t>11</w:t>
            </w:r>
          </w:p>
        </w:tc>
      </w:tr>
      <w:tr w:rsidR="00D77377" w:rsidRPr="00163905" w:rsidTr="0059452E">
        <w:tc>
          <w:tcPr>
            <w:tcW w:w="14317" w:type="dxa"/>
            <w:gridSpan w:val="15"/>
            <w:tcBorders>
              <w:top w:val="single" w:sz="4" w:space="0" w:color="auto"/>
              <w:left w:val="single" w:sz="4" w:space="0" w:color="auto"/>
              <w:bottom w:val="single" w:sz="4" w:space="0" w:color="auto"/>
              <w:right w:val="single" w:sz="4" w:space="0" w:color="auto"/>
            </w:tcBorders>
            <w:hideMark/>
          </w:tcPr>
          <w:p w:rsidR="00D77377" w:rsidRPr="00D77377" w:rsidRDefault="00D77377" w:rsidP="00D77377">
            <w:pPr>
              <w:jc w:val="center"/>
              <w:rPr>
                <w:rFonts w:ascii="Times New Roman" w:hAnsi="Times New Roman" w:cs="Times New Roman"/>
                <w:b/>
                <w:sz w:val="24"/>
                <w:szCs w:val="24"/>
              </w:rPr>
            </w:pPr>
            <w:r w:rsidRPr="00D77377">
              <w:rPr>
                <w:rFonts w:ascii="Times New Roman" w:hAnsi="Times New Roman" w:cs="Times New Roman"/>
                <w:b/>
                <w:sz w:val="24"/>
                <w:szCs w:val="24"/>
              </w:rPr>
              <w:t>9. Рынок благоустройства городской среды</w:t>
            </w:r>
          </w:p>
        </w:tc>
      </w:tr>
      <w:tr w:rsidR="00D77377" w:rsidRPr="00163905" w:rsidTr="007E5F07">
        <w:tc>
          <w:tcPr>
            <w:tcW w:w="850" w:type="dxa"/>
            <w:tcBorders>
              <w:top w:val="single" w:sz="4" w:space="0" w:color="auto"/>
              <w:left w:val="single" w:sz="4" w:space="0" w:color="auto"/>
              <w:bottom w:val="single" w:sz="4" w:space="0" w:color="auto"/>
              <w:right w:val="single" w:sz="4" w:space="0" w:color="auto"/>
            </w:tcBorders>
            <w:hideMark/>
          </w:tcPr>
          <w:p w:rsidR="00D77377" w:rsidRPr="00163905" w:rsidRDefault="00D77377" w:rsidP="00D77377">
            <w:pPr>
              <w:rPr>
                <w:rFonts w:ascii="Times New Roman" w:hAnsi="Times New Roman" w:cs="Times New Roman"/>
              </w:rPr>
            </w:pPr>
            <w:r w:rsidRPr="00163905">
              <w:rPr>
                <w:rFonts w:ascii="Times New Roman" w:hAnsi="Times New Roman" w:cs="Times New Roman"/>
              </w:rPr>
              <w:t>9.1.</w:t>
            </w:r>
          </w:p>
        </w:tc>
        <w:tc>
          <w:tcPr>
            <w:tcW w:w="3828" w:type="dxa"/>
            <w:tcBorders>
              <w:top w:val="single" w:sz="4" w:space="0" w:color="auto"/>
              <w:left w:val="single" w:sz="4" w:space="0" w:color="auto"/>
              <w:bottom w:val="single" w:sz="4" w:space="0" w:color="auto"/>
              <w:right w:val="single" w:sz="4" w:space="0" w:color="auto"/>
            </w:tcBorders>
            <w:hideMark/>
          </w:tcPr>
          <w:p w:rsidR="00D77377" w:rsidRPr="00163905" w:rsidRDefault="00D77377" w:rsidP="00D77377">
            <w:pPr>
              <w:rPr>
                <w:rFonts w:ascii="Times New Roman" w:hAnsi="Times New Roman" w:cs="Times New Roman"/>
              </w:rPr>
            </w:pPr>
            <w:r w:rsidRPr="00163905">
              <w:rPr>
                <w:rFonts w:ascii="Times New Roman" w:hAnsi="Times New Roman" w:cs="Times New Roman"/>
              </w:rPr>
              <w:t>Доля организаций частной формы собственности в сфере выполнения работ по благоустройству городской среды</w:t>
            </w:r>
          </w:p>
        </w:tc>
        <w:tc>
          <w:tcPr>
            <w:tcW w:w="2439" w:type="dxa"/>
            <w:gridSpan w:val="3"/>
            <w:tcBorders>
              <w:top w:val="single" w:sz="4" w:space="0" w:color="auto"/>
              <w:left w:val="single" w:sz="4" w:space="0" w:color="auto"/>
              <w:bottom w:val="single" w:sz="4" w:space="0" w:color="auto"/>
              <w:right w:val="single" w:sz="4" w:space="0" w:color="auto"/>
            </w:tcBorders>
            <w:hideMark/>
          </w:tcPr>
          <w:p w:rsidR="00D77377" w:rsidRPr="00163905" w:rsidRDefault="00D77377" w:rsidP="00D77377">
            <w:pPr>
              <w:rPr>
                <w:rFonts w:ascii="Times New Roman" w:hAnsi="Times New Roman" w:cs="Times New Roman"/>
              </w:rPr>
            </w:pPr>
            <w:r w:rsidRPr="00163905">
              <w:rPr>
                <w:rFonts w:ascii="Times New Roman" w:hAnsi="Times New Roman" w:cs="Times New Roman"/>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D77377" w:rsidRPr="00D77377" w:rsidRDefault="00D77377" w:rsidP="00D77377">
            <w:pPr>
              <w:widowControl w:val="0"/>
              <w:spacing w:after="0" w:line="240" w:lineRule="auto"/>
              <w:jc w:val="center"/>
              <w:rPr>
                <w:rFonts w:ascii="Times New Roman" w:hAnsi="Times New Roman" w:cs="Times New Roman"/>
                <w:color w:val="000000"/>
                <w:sz w:val="24"/>
                <w:szCs w:val="24"/>
              </w:rPr>
            </w:pPr>
            <w:r w:rsidRPr="00D77377">
              <w:rPr>
                <w:rFonts w:ascii="Times New Roman" w:hAnsi="Times New Roman" w:cs="Times New Roman"/>
                <w:color w:val="000000"/>
                <w:sz w:val="24"/>
                <w:szCs w:val="24"/>
              </w:rPr>
              <w:t xml:space="preserve">60 </w:t>
            </w:r>
          </w:p>
          <w:p w:rsidR="00D77377" w:rsidRPr="00D77377" w:rsidRDefault="00D77377" w:rsidP="00D77377">
            <w:pPr>
              <w:widowControl w:val="0"/>
              <w:spacing w:after="0" w:line="240" w:lineRule="auto"/>
              <w:jc w:val="center"/>
              <w:rPr>
                <w:rFonts w:ascii="Times New Roman" w:hAnsi="Times New Roman" w:cs="Times New Roman"/>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D77377" w:rsidRPr="00D77377" w:rsidRDefault="00D77377" w:rsidP="00D77377">
            <w:pPr>
              <w:widowControl w:val="0"/>
              <w:spacing w:after="0" w:line="240" w:lineRule="auto"/>
              <w:jc w:val="center"/>
              <w:rPr>
                <w:rFonts w:ascii="Times New Roman" w:hAnsi="Times New Roman" w:cs="Times New Roman"/>
                <w:color w:val="000000"/>
                <w:sz w:val="24"/>
                <w:szCs w:val="24"/>
              </w:rPr>
            </w:pPr>
            <w:r w:rsidRPr="00D77377">
              <w:rPr>
                <w:rFonts w:ascii="Times New Roman" w:hAnsi="Times New Roman" w:cs="Times New Roman"/>
                <w:color w:val="000000"/>
                <w:sz w:val="24"/>
                <w:szCs w:val="24"/>
              </w:rPr>
              <w:t>61</w:t>
            </w:r>
          </w:p>
          <w:p w:rsidR="00D77377" w:rsidRPr="00D77377" w:rsidRDefault="00D77377" w:rsidP="00D77377">
            <w:pPr>
              <w:widowControl w:val="0"/>
              <w:spacing w:after="0" w:line="240" w:lineRule="auto"/>
              <w:jc w:val="center"/>
              <w:rPr>
                <w:rFonts w:ascii="Times New Roman" w:hAnsi="Times New Roman" w:cs="Times New Roman"/>
                <w:color w:val="000000"/>
                <w:sz w:val="24"/>
                <w:szCs w:val="24"/>
              </w:rPr>
            </w:pPr>
          </w:p>
        </w:tc>
        <w:tc>
          <w:tcPr>
            <w:tcW w:w="1358" w:type="dxa"/>
            <w:gridSpan w:val="2"/>
            <w:tcBorders>
              <w:top w:val="single" w:sz="4" w:space="0" w:color="auto"/>
              <w:left w:val="single" w:sz="4" w:space="0" w:color="auto"/>
              <w:bottom w:val="single" w:sz="4" w:space="0" w:color="auto"/>
              <w:right w:val="single" w:sz="4" w:space="0" w:color="auto"/>
            </w:tcBorders>
            <w:hideMark/>
          </w:tcPr>
          <w:p w:rsidR="00D77377" w:rsidRPr="00D77377" w:rsidRDefault="00D77377" w:rsidP="007E5F07">
            <w:pPr>
              <w:widowControl w:val="0"/>
              <w:spacing w:after="0" w:line="240" w:lineRule="auto"/>
              <w:rPr>
                <w:rFonts w:ascii="Times New Roman" w:hAnsi="Times New Roman" w:cs="Times New Roman"/>
                <w:color w:val="000000"/>
                <w:sz w:val="24"/>
                <w:szCs w:val="24"/>
              </w:rPr>
            </w:pPr>
            <w:r w:rsidRPr="00D77377">
              <w:rPr>
                <w:rFonts w:ascii="Times New Roman" w:hAnsi="Times New Roman" w:cs="Times New Roman"/>
                <w:color w:val="000000"/>
                <w:sz w:val="24"/>
                <w:szCs w:val="24"/>
              </w:rPr>
              <w:t xml:space="preserve"> 62</w:t>
            </w:r>
          </w:p>
          <w:p w:rsidR="00D77377" w:rsidRPr="00D77377" w:rsidRDefault="00D77377" w:rsidP="00D77377">
            <w:pPr>
              <w:widowControl w:val="0"/>
              <w:spacing w:after="0" w:line="240" w:lineRule="auto"/>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hideMark/>
          </w:tcPr>
          <w:p w:rsidR="00D77377" w:rsidRPr="00D77377" w:rsidRDefault="00D77377" w:rsidP="00D77377">
            <w:pPr>
              <w:widowControl w:val="0"/>
              <w:spacing w:after="0" w:line="240" w:lineRule="auto"/>
              <w:jc w:val="center"/>
              <w:rPr>
                <w:rFonts w:ascii="Times New Roman" w:hAnsi="Times New Roman" w:cs="Times New Roman"/>
                <w:color w:val="000000"/>
                <w:sz w:val="24"/>
                <w:szCs w:val="24"/>
              </w:rPr>
            </w:pPr>
            <w:r w:rsidRPr="00D77377">
              <w:rPr>
                <w:rFonts w:ascii="Times New Roman" w:hAnsi="Times New Roman" w:cs="Times New Roman"/>
                <w:color w:val="000000"/>
                <w:sz w:val="24"/>
                <w:szCs w:val="24"/>
              </w:rPr>
              <w:t>63</w:t>
            </w:r>
          </w:p>
        </w:tc>
        <w:tc>
          <w:tcPr>
            <w:tcW w:w="2067" w:type="dxa"/>
            <w:gridSpan w:val="2"/>
            <w:tcBorders>
              <w:top w:val="single" w:sz="4" w:space="0" w:color="auto"/>
              <w:left w:val="single" w:sz="4" w:space="0" w:color="auto"/>
              <w:bottom w:val="single" w:sz="4" w:space="0" w:color="auto"/>
              <w:right w:val="single" w:sz="4" w:space="0" w:color="auto"/>
            </w:tcBorders>
            <w:hideMark/>
          </w:tcPr>
          <w:p w:rsidR="00D77377" w:rsidRPr="00D77377" w:rsidRDefault="00D77377" w:rsidP="007E5F07">
            <w:pPr>
              <w:widowControl w:val="0"/>
              <w:autoSpaceDE w:val="0"/>
              <w:autoSpaceDN w:val="0"/>
              <w:adjustRightInd w:val="0"/>
              <w:spacing w:after="0" w:line="240" w:lineRule="auto"/>
              <w:rPr>
                <w:rFonts w:ascii="Times New Roman" w:hAnsi="Times New Roman" w:cs="Times New Roman"/>
                <w:sz w:val="24"/>
                <w:szCs w:val="24"/>
              </w:rPr>
            </w:pPr>
            <w:r w:rsidRPr="00D77377">
              <w:rPr>
                <w:rFonts w:ascii="Times New Roman" w:hAnsi="Times New Roman" w:cs="Times New Roman"/>
                <w:sz w:val="24"/>
                <w:szCs w:val="24"/>
              </w:rPr>
              <w:t>100</w:t>
            </w:r>
          </w:p>
        </w:tc>
      </w:tr>
      <w:tr w:rsidR="00EB09CC" w:rsidRPr="00163905" w:rsidTr="004C2325">
        <w:tc>
          <w:tcPr>
            <w:tcW w:w="14317" w:type="dxa"/>
            <w:gridSpan w:val="15"/>
            <w:tcBorders>
              <w:top w:val="single" w:sz="4" w:space="0" w:color="auto"/>
              <w:left w:val="single" w:sz="4" w:space="0" w:color="auto"/>
              <w:bottom w:val="single" w:sz="4" w:space="0" w:color="auto"/>
              <w:right w:val="single" w:sz="4" w:space="0" w:color="auto"/>
            </w:tcBorders>
            <w:hideMark/>
          </w:tcPr>
          <w:p w:rsidR="00EB09CC" w:rsidRPr="00EB09CC" w:rsidRDefault="00EB09CC" w:rsidP="00EB09CC">
            <w:pPr>
              <w:jc w:val="center"/>
              <w:rPr>
                <w:rFonts w:ascii="Times New Roman" w:hAnsi="Times New Roman" w:cs="Times New Roman"/>
                <w:b/>
                <w:sz w:val="24"/>
                <w:szCs w:val="24"/>
              </w:rPr>
            </w:pPr>
            <w:r w:rsidRPr="00EB09CC">
              <w:rPr>
                <w:rFonts w:ascii="Times New Roman" w:hAnsi="Times New Roman" w:cs="Times New Roman"/>
                <w:b/>
                <w:sz w:val="24"/>
                <w:szCs w:val="24"/>
              </w:rPr>
              <w:t>10. Рынок выполнения работ по содержанию и текущему ремонту общего имущества собственников помещений в многоквартирном доме</w:t>
            </w: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10.1.</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43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74,0</w:t>
            </w:r>
          </w:p>
        </w:tc>
        <w:tc>
          <w:tcPr>
            <w:tcW w:w="127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79,8</w:t>
            </w:r>
          </w:p>
        </w:tc>
        <w:tc>
          <w:tcPr>
            <w:tcW w:w="1358"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79,9</w:t>
            </w:r>
          </w:p>
        </w:tc>
        <w:tc>
          <w:tcPr>
            <w:tcW w:w="1194"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80</w:t>
            </w:r>
          </w:p>
        </w:tc>
        <w:tc>
          <w:tcPr>
            <w:tcW w:w="2067"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79,8</w:t>
            </w:r>
          </w:p>
        </w:tc>
      </w:tr>
      <w:tr w:rsidR="002753CB" w:rsidRPr="00163905" w:rsidTr="0059452E">
        <w:tc>
          <w:tcPr>
            <w:tcW w:w="14317" w:type="dxa"/>
            <w:gridSpan w:val="15"/>
            <w:tcBorders>
              <w:top w:val="single" w:sz="4" w:space="0" w:color="auto"/>
              <w:left w:val="single" w:sz="4" w:space="0" w:color="auto"/>
              <w:bottom w:val="single" w:sz="4" w:space="0" w:color="auto"/>
              <w:right w:val="single" w:sz="4" w:space="0" w:color="auto"/>
            </w:tcBorders>
            <w:hideMark/>
          </w:tcPr>
          <w:p w:rsidR="002753CB" w:rsidRPr="002753CB" w:rsidRDefault="002753CB" w:rsidP="002753CB">
            <w:pPr>
              <w:jc w:val="center"/>
              <w:rPr>
                <w:rFonts w:ascii="Times New Roman" w:hAnsi="Times New Roman" w:cs="Times New Roman"/>
                <w:b/>
                <w:sz w:val="24"/>
                <w:szCs w:val="24"/>
              </w:rPr>
            </w:pPr>
            <w:r w:rsidRPr="002753CB">
              <w:rPr>
                <w:rFonts w:ascii="Times New Roman" w:hAnsi="Times New Roman" w:cs="Times New Roman"/>
                <w:b/>
                <w:sz w:val="24"/>
                <w:szCs w:val="24"/>
              </w:rPr>
              <w:t>11. Рынок услуг связи по предоставлению широкополосного доступа к сети Интернет</w:t>
            </w: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11.1.</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w:t>
            </w:r>
            <w:r w:rsidRPr="00163905">
              <w:rPr>
                <w:rFonts w:ascii="Times New Roman" w:hAnsi="Times New Roman" w:cs="Times New Roman"/>
              </w:rPr>
              <w:lastRenderedPageBreak/>
              <w:t>сооружений связи, процентов по отношению к показателям 2018 года</w:t>
            </w:r>
          </w:p>
        </w:tc>
        <w:tc>
          <w:tcPr>
            <w:tcW w:w="243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20</w:t>
            </w:r>
          </w:p>
        </w:tc>
        <w:tc>
          <w:tcPr>
            <w:tcW w:w="127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20</w:t>
            </w:r>
          </w:p>
        </w:tc>
        <w:tc>
          <w:tcPr>
            <w:tcW w:w="1358"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20</w:t>
            </w:r>
          </w:p>
        </w:tc>
        <w:tc>
          <w:tcPr>
            <w:tcW w:w="1194"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20</w:t>
            </w:r>
          </w:p>
        </w:tc>
        <w:tc>
          <w:tcPr>
            <w:tcW w:w="2067"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Увеличение количества муниципальной собственности, фактически используемых </w:t>
            </w:r>
            <w:r w:rsidRPr="00163905">
              <w:rPr>
                <w:rFonts w:ascii="Times New Roman" w:hAnsi="Times New Roman" w:cs="Times New Roman"/>
              </w:rPr>
              <w:lastRenderedPageBreak/>
              <w:t>операторами связи для размещения сетей и сооружений связи, составляет 62% процентов по отношению к показателям 2018 года</w:t>
            </w:r>
          </w:p>
          <w:p w:rsidR="00163905" w:rsidRPr="00163905" w:rsidRDefault="00163905" w:rsidP="00163905">
            <w:pPr>
              <w:rPr>
                <w:rFonts w:ascii="Times New Roman" w:hAnsi="Times New Roman" w:cs="Times New Roman"/>
              </w:rPr>
            </w:pP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11.2.</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243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92</w:t>
            </w:r>
          </w:p>
        </w:tc>
        <w:tc>
          <w:tcPr>
            <w:tcW w:w="127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92</w:t>
            </w:r>
          </w:p>
        </w:tc>
        <w:tc>
          <w:tcPr>
            <w:tcW w:w="1358"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92</w:t>
            </w:r>
          </w:p>
        </w:tc>
        <w:tc>
          <w:tcPr>
            <w:tcW w:w="1194"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92</w:t>
            </w:r>
          </w:p>
        </w:tc>
        <w:tc>
          <w:tcPr>
            <w:tcW w:w="2067"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100</w:t>
            </w:r>
          </w:p>
        </w:tc>
      </w:tr>
      <w:tr w:rsidR="00D77377" w:rsidRPr="00163905" w:rsidTr="0059452E">
        <w:tc>
          <w:tcPr>
            <w:tcW w:w="14317" w:type="dxa"/>
            <w:gridSpan w:val="15"/>
            <w:tcBorders>
              <w:top w:val="single" w:sz="4" w:space="0" w:color="auto"/>
              <w:left w:val="single" w:sz="4" w:space="0" w:color="auto"/>
              <w:bottom w:val="single" w:sz="4" w:space="0" w:color="auto"/>
              <w:right w:val="single" w:sz="4" w:space="0" w:color="auto"/>
            </w:tcBorders>
            <w:hideMark/>
          </w:tcPr>
          <w:p w:rsidR="00D77377" w:rsidRPr="00D77377" w:rsidRDefault="00D77377" w:rsidP="00D77377">
            <w:pPr>
              <w:jc w:val="center"/>
              <w:rPr>
                <w:rFonts w:ascii="Times New Roman" w:hAnsi="Times New Roman" w:cs="Times New Roman"/>
                <w:b/>
                <w:sz w:val="24"/>
                <w:szCs w:val="24"/>
              </w:rPr>
            </w:pPr>
            <w:r w:rsidRPr="00D77377">
              <w:rPr>
                <w:rFonts w:ascii="Times New Roman" w:hAnsi="Times New Roman" w:cs="Times New Roman"/>
                <w:b/>
                <w:sz w:val="24"/>
                <w:szCs w:val="24"/>
              </w:rPr>
              <w:t>12. Рынок ритуальных услуг</w:t>
            </w: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12.1.</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Доля организаций частной формы собственности в сфере ритуальных услуг</w:t>
            </w:r>
          </w:p>
        </w:tc>
        <w:tc>
          <w:tcPr>
            <w:tcW w:w="243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w:t>
            </w:r>
          </w:p>
        </w:tc>
        <w:tc>
          <w:tcPr>
            <w:tcW w:w="1276"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w:t>
            </w:r>
          </w:p>
        </w:tc>
        <w:tc>
          <w:tcPr>
            <w:tcW w:w="1358"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12</w:t>
            </w:r>
          </w:p>
        </w:tc>
        <w:tc>
          <w:tcPr>
            <w:tcW w:w="1194"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13</w:t>
            </w:r>
          </w:p>
        </w:tc>
        <w:tc>
          <w:tcPr>
            <w:tcW w:w="2067"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4C2325" w:rsidP="00163905">
            <w:pPr>
              <w:rPr>
                <w:rFonts w:ascii="Times New Roman" w:hAnsi="Times New Roman" w:cs="Times New Roman"/>
              </w:rPr>
            </w:pPr>
            <w:r>
              <w:rPr>
                <w:rFonts w:ascii="Times New Roman" w:hAnsi="Times New Roman" w:cs="Times New Roman"/>
              </w:rPr>
              <w:t>27,3</w:t>
            </w:r>
          </w:p>
        </w:tc>
      </w:tr>
      <w:tr w:rsidR="00163905" w:rsidRPr="00163905" w:rsidTr="00163905">
        <w:tc>
          <w:tcPr>
            <w:tcW w:w="14317" w:type="dxa"/>
            <w:gridSpan w:val="15"/>
            <w:tcBorders>
              <w:top w:val="single" w:sz="4" w:space="0" w:color="auto"/>
              <w:left w:val="single" w:sz="4" w:space="0" w:color="auto"/>
              <w:bottom w:val="single" w:sz="4" w:space="0" w:color="auto"/>
              <w:right w:val="single" w:sz="4" w:space="0" w:color="auto"/>
            </w:tcBorders>
          </w:tcPr>
          <w:p w:rsidR="00163905" w:rsidRPr="00EB09CC" w:rsidRDefault="00163905" w:rsidP="00EB09CC">
            <w:pPr>
              <w:jc w:val="center"/>
              <w:rPr>
                <w:rFonts w:ascii="Times New Roman" w:hAnsi="Times New Roman" w:cs="Times New Roman"/>
                <w:b/>
                <w:sz w:val="24"/>
                <w:szCs w:val="24"/>
              </w:rPr>
            </w:pPr>
            <w:r w:rsidRPr="00EB09CC">
              <w:rPr>
                <w:rFonts w:ascii="Times New Roman" w:hAnsi="Times New Roman" w:cs="Times New Roman"/>
                <w:b/>
                <w:sz w:val="24"/>
                <w:szCs w:val="24"/>
              </w:rPr>
              <w:t>13.</w:t>
            </w:r>
            <w:r w:rsidRPr="00EB09CC">
              <w:rPr>
                <w:rFonts w:ascii="Times New Roman" w:hAnsi="Times New Roman" w:cs="Times New Roman"/>
                <w:b/>
                <w:sz w:val="24"/>
                <w:szCs w:val="24"/>
              </w:rPr>
              <w:tab/>
              <w:t>Рынок «Сфера наружной рекламы»</w:t>
            </w:r>
          </w:p>
          <w:p w:rsidR="00163905" w:rsidRPr="00163905" w:rsidRDefault="00163905" w:rsidP="00163905">
            <w:pPr>
              <w:rPr>
                <w:rFonts w:ascii="Times New Roman" w:hAnsi="Times New Roman" w:cs="Times New Roman"/>
              </w:rPr>
            </w:pP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13.1</w:t>
            </w:r>
          </w:p>
        </w:tc>
        <w:tc>
          <w:tcPr>
            <w:tcW w:w="3828" w:type="dxa"/>
            <w:tcBorders>
              <w:top w:val="single" w:sz="4" w:space="0" w:color="auto"/>
              <w:left w:val="single" w:sz="4" w:space="0" w:color="auto"/>
              <w:bottom w:val="single" w:sz="4" w:space="0" w:color="auto"/>
              <w:right w:val="single" w:sz="4" w:space="0" w:color="auto"/>
            </w:tcBorders>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Доля организаций частной формы собственности в сфере наружной рекламы</w:t>
            </w:r>
          </w:p>
        </w:tc>
        <w:tc>
          <w:tcPr>
            <w:tcW w:w="2405" w:type="dxa"/>
            <w:tcBorders>
              <w:top w:val="single" w:sz="4" w:space="0" w:color="auto"/>
              <w:left w:val="single" w:sz="4" w:space="0" w:color="auto"/>
              <w:bottom w:val="single" w:sz="4" w:space="0" w:color="auto"/>
              <w:right w:val="single" w:sz="4" w:space="0" w:color="auto"/>
            </w:tcBorders>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X</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37,0</w:t>
            </w:r>
          </w:p>
        </w:tc>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62,0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100,0</w:t>
            </w:r>
          </w:p>
        </w:tc>
        <w:tc>
          <w:tcPr>
            <w:tcW w:w="1984" w:type="dxa"/>
            <w:tcBorders>
              <w:top w:val="single" w:sz="4" w:space="0" w:color="auto"/>
              <w:left w:val="single" w:sz="4" w:space="0" w:color="auto"/>
              <w:bottom w:val="single" w:sz="4" w:space="0" w:color="auto"/>
              <w:right w:val="single" w:sz="4" w:space="0" w:color="auto"/>
            </w:tcBorders>
            <w:hideMark/>
          </w:tcPr>
          <w:p w:rsidR="00B82632" w:rsidRDefault="00B82632" w:rsidP="000249C4">
            <w:pPr>
              <w:spacing w:after="0" w:line="240" w:lineRule="auto"/>
              <w:rPr>
                <w:rFonts w:ascii="Times New Roman" w:hAnsi="Times New Roman" w:cs="Times New Roman"/>
              </w:rPr>
            </w:pPr>
          </w:p>
          <w:p w:rsidR="00163905" w:rsidRPr="00163905" w:rsidRDefault="000249C4" w:rsidP="000249C4">
            <w:pPr>
              <w:spacing w:after="0" w:line="240" w:lineRule="auto"/>
              <w:rPr>
                <w:rFonts w:ascii="Times New Roman" w:hAnsi="Times New Roman" w:cs="Times New Roman"/>
              </w:rPr>
            </w:pPr>
            <w:r>
              <w:rPr>
                <w:rFonts w:ascii="Times New Roman" w:hAnsi="Times New Roman" w:cs="Times New Roman"/>
              </w:rPr>
              <w:t>37,0</w:t>
            </w:r>
          </w:p>
        </w:tc>
      </w:tr>
      <w:tr w:rsidR="00163905" w:rsidRPr="00163905" w:rsidTr="00163905">
        <w:tc>
          <w:tcPr>
            <w:tcW w:w="14317" w:type="dxa"/>
            <w:gridSpan w:val="15"/>
            <w:tcBorders>
              <w:top w:val="single" w:sz="4" w:space="0" w:color="auto"/>
              <w:left w:val="single" w:sz="4" w:space="0" w:color="auto"/>
              <w:bottom w:val="single" w:sz="4" w:space="0" w:color="auto"/>
              <w:right w:val="single" w:sz="4" w:space="0" w:color="auto"/>
            </w:tcBorders>
          </w:tcPr>
          <w:p w:rsidR="00163905" w:rsidRPr="00D77377" w:rsidRDefault="00D77377" w:rsidP="00D773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14. </w:t>
            </w:r>
            <w:r w:rsidR="00163905" w:rsidRPr="00D77377">
              <w:rPr>
                <w:rFonts w:ascii="Times New Roman" w:hAnsi="Times New Roman" w:cs="Times New Roman"/>
                <w:b/>
                <w:sz w:val="24"/>
                <w:szCs w:val="24"/>
              </w:rPr>
              <w:t>Рынок строительства объектов капитального строительства, за исключением</w:t>
            </w:r>
          </w:p>
          <w:p w:rsidR="00163905" w:rsidRPr="00D77377" w:rsidRDefault="00163905" w:rsidP="00D77377">
            <w:pPr>
              <w:spacing w:after="0" w:line="240" w:lineRule="auto"/>
              <w:jc w:val="center"/>
              <w:rPr>
                <w:rFonts w:ascii="Times New Roman" w:hAnsi="Times New Roman" w:cs="Times New Roman"/>
                <w:b/>
                <w:sz w:val="24"/>
                <w:szCs w:val="24"/>
              </w:rPr>
            </w:pPr>
            <w:r w:rsidRPr="00D77377">
              <w:rPr>
                <w:rFonts w:ascii="Times New Roman" w:hAnsi="Times New Roman" w:cs="Times New Roman"/>
                <w:b/>
                <w:sz w:val="24"/>
                <w:szCs w:val="24"/>
              </w:rPr>
              <w:t>жилищного и дорожного строительства</w:t>
            </w:r>
          </w:p>
          <w:p w:rsidR="00163905" w:rsidRPr="00163905" w:rsidRDefault="00163905" w:rsidP="00163905">
            <w:pPr>
              <w:rPr>
                <w:rFonts w:ascii="Times New Roman" w:hAnsi="Times New Roman" w:cs="Times New Roman"/>
              </w:rPr>
            </w:pP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14.1</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Доля организаций частной формы собственности в сфере строительства </w:t>
            </w:r>
            <w:r w:rsidRPr="00163905">
              <w:rPr>
                <w:rFonts w:ascii="Times New Roman" w:hAnsi="Times New Roman" w:cs="Times New Roman"/>
              </w:rPr>
              <w:lastRenderedPageBreak/>
              <w:t>объектов капитального строительства, за исключением жилищного и дорожного строительства</w:t>
            </w:r>
          </w:p>
        </w:tc>
        <w:tc>
          <w:tcPr>
            <w:tcW w:w="2405"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lastRenderedPageBreak/>
              <w:t>процент</w:t>
            </w:r>
          </w:p>
        </w:tc>
        <w:tc>
          <w:tcPr>
            <w:tcW w:w="1276"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89,0</w:t>
            </w:r>
          </w:p>
        </w:tc>
        <w:tc>
          <w:tcPr>
            <w:tcW w:w="1278"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89,0</w:t>
            </w:r>
          </w:p>
        </w:tc>
        <w:tc>
          <w:tcPr>
            <w:tcW w:w="141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89,0</w:t>
            </w:r>
          </w:p>
        </w:tc>
        <w:tc>
          <w:tcPr>
            <w:tcW w:w="1277"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89,0</w:t>
            </w:r>
          </w:p>
        </w:tc>
        <w:tc>
          <w:tcPr>
            <w:tcW w:w="1984"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89,0</w:t>
            </w:r>
          </w:p>
        </w:tc>
      </w:tr>
      <w:tr w:rsidR="00163905" w:rsidRPr="00163905" w:rsidTr="00163905">
        <w:tc>
          <w:tcPr>
            <w:tcW w:w="14317" w:type="dxa"/>
            <w:gridSpan w:val="15"/>
            <w:tcBorders>
              <w:top w:val="single" w:sz="4" w:space="0" w:color="auto"/>
              <w:left w:val="single" w:sz="4" w:space="0" w:color="auto"/>
              <w:bottom w:val="single" w:sz="4" w:space="0" w:color="auto"/>
              <w:right w:val="single" w:sz="4" w:space="0" w:color="auto"/>
            </w:tcBorders>
          </w:tcPr>
          <w:p w:rsidR="00163905" w:rsidRDefault="00D77377" w:rsidP="00D77377">
            <w:pPr>
              <w:spacing w:after="0" w:line="240" w:lineRule="auto"/>
              <w:jc w:val="center"/>
              <w:rPr>
                <w:rFonts w:ascii="Times New Roman" w:hAnsi="Times New Roman" w:cs="Times New Roman"/>
                <w:b/>
                <w:sz w:val="24"/>
                <w:szCs w:val="24"/>
              </w:rPr>
            </w:pPr>
            <w:r w:rsidRPr="00D77377">
              <w:rPr>
                <w:rFonts w:ascii="Times New Roman" w:hAnsi="Times New Roman" w:cs="Times New Roman"/>
                <w:b/>
                <w:sz w:val="24"/>
                <w:szCs w:val="24"/>
              </w:rPr>
              <w:t xml:space="preserve">15. </w:t>
            </w:r>
            <w:r w:rsidR="00163905" w:rsidRPr="00D77377">
              <w:rPr>
                <w:rFonts w:ascii="Times New Roman" w:hAnsi="Times New Roman" w:cs="Times New Roman"/>
                <w:b/>
                <w:sz w:val="24"/>
                <w:szCs w:val="24"/>
              </w:rPr>
              <w:t>Рынок нефтепродуктов</w:t>
            </w:r>
          </w:p>
          <w:p w:rsidR="00D77377" w:rsidRPr="00D77377" w:rsidRDefault="00D77377" w:rsidP="00D77377">
            <w:pPr>
              <w:spacing w:after="0" w:line="240" w:lineRule="auto"/>
              <w:jc w:val="center"/>
              <w:rPr>
                <w:rFonts w:ascii="Times New Roman" w:hAnsi="Times New Roman" w:cs="Times New Roman"/>
                <w:b/>
                <w:sz w:val="24"/>
                <w:szCs w:val="24"/>
              </w:rPr>
            </w:pP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15.1</w:t>
            </w:r>
          </w:p>
        </w:tc>
        <w:tc>
          <w:tcPr>
            <w:tcW w:w="3828" w:type="dxa"/>
            <w:tcBorders>
              <w:top w:val="single" w:sz="4" w:space="0" w:color="auto"/>
              <w:left w:val="single" w:sz="4" w:space="0" w:color="auto"/>
              <w:bottom w:val="single" w:sz="4" w:space="0" w:color="auto"/>
              <w:right w:val="single" w:sz="4" w:space="0" w:color="auto"/>
            </w:tcBorders>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Доля организаций частной формы собственности на рынке нефтепродуктов</w:t>
            </w:r>
          </w:p>
        </w:tc>
        <w:tc>
          <w:tcPr>
            <w:tcW w:w="2405" w:type="dxa"/>
            <w:tcBorders>
              <w:top w:val="single" w:sz="4" w:space="0" w:color="auto"/>
              <w:left w:val="single" w:sz="4" w:space="0" w:color="auto"/>
              <w:bottom w:val="single" w:sz="4" w:space="0" w:color="auto"/>
              <w:right w:val="single" w:sz="4" w:space="0" w:color="auto"/>
            </w:tcBorders>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Х</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98,0</w:t>
            </w:r>
          </w:p>
        </w:tc>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98,0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98,0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63905" w:rsidRPr="00163905" w:rsidRDefault="007E5F07" w:rsidP="00163905">
            <w:pPr>
              <w:rPr>
                <w:rFonts w:ascii="Times New Roman" w:hAnsi="Times New Roman" w:cs="Times New Roman"/>
              </w:rPr>
            </w:pPr>
            <w:r>
              <w:rPr>
                <w:rFonts w:ascii="Times New Roman" w:hAnsi="Times New Roman" w:cs="Times New Roman"/>
              </w:rPr>
              <w:t>98,0</w:t>
            </w:r>
          </w:p>
        </w:tc>
      </w:tr>
      <w:tr w:rsidR="00163905" w:rsidRPr="00163905" w:rsidTr="00163905">
        <w:tc>
          <w:tcPr>
            <w:tcW w:w="14317" w:type="dxa"/>
            <w:gridSpan w:val="15"/>
            <w:tcBorders>
              <w:top w:val="single" w:sz="4" w:space="0" w:color="auto"/>
              <w:left w:val="single" w:sz="4" w:space="0" w:color="auto"/>
              <w:bottom w:val="single" w:sz="4" w:space="0" w:color="auto"/>
              <w:right w:val="single" w:sz="4" w:space="0" w:color="auto"/>
            </w:tcBorders>
          </w:tcPr>
          <w:p w:rsidR="00163905" w:rsidRPr="00EB09CC" w:rsidRDefault="00163905" w:rsidP="00EB09CC">
            <w:pPr>
              <w:jc w:val="center"/>
              <w:rPr>
                <w:rFonts w:ascii="Times New Roman" w:hAnsi="Times New Roman" w:cs="Times New Roman"/>
                <w:b/>
                <w:sz w:val="24"/>
                <w:szCs w:val="24"/>
              </w:rPr>
            </w:pPr>
            <w:r w:rsidRPr="00EB09CC">
              <w:rPr>
                <w:rFonts w:ascii="Times New Roman" w:hAnsi="Times New Roman" w:cs="Times New Roman"/>
                <w:b/>
                <w:sz w:val="24"/>
                <w:szCs w:val="24"/>
              </w:rPr>
              <w:t>16.</w:t>
            </w:r>
            <w:r w:rsidR="00EB09CC">
              <w:rPr>
                <w:rFonts w:ascii="Times New Roman" w:hAnsi="Times New Roman" w:cs="Times New Roman"/>
                <w:b/>
                <w:sz w:val="24"/>
                <w:szCs w:val="24"/>
              </w:rPr>
              <w:t xml:space="preserve"> </w:t>
            </w:r>
            <w:r w:rsidRPr="00EB09CC">
              <w:rPr>
                <w:rFonts w:ascii="Times New Roman" w:hAnsi="Times New Roman" w:cs="Times New Roman"/>
                <w:b/>
                <w:sz w:val="24"/>
                <w:szCs w:val="24"/>
              </w:rPr>
              <w:t>Рынок переработки водных биоресурсов</w:t>
            </w:r>
          </w:p>
          <w:p w:rsidR="00163905" w:rsidRPr="00163905" w:rsidRDefault="00163905" w:rsidP="00163905">
            <w:pPr>
              <w:rPr>
                <w:rFonts w:ascii="Times New Roman" w:hAnsi="Times New Roman" w:cs="Times New Roman"/>
              </w:rPr>
            </w:pPr>
          </w:p>
        </w:tc>
      </w:tr>
      <w:tr w:rsidR="00163905" w:rsidRPr="00163905" w:rsidTr="007E5F07">
        <w:tc>
          <w:tcPr>
            <w:tcW w:w="850"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 xml:space="preserve"> 16.1</w:t>
            </w:r>
          </w:p>
        </w:tc>
        <w:tc>
          <w:tcPr>
            <w:tcW w:w="3828"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Доля организаций частной формы собственности на рынке переработки водных биоресурсов</w:t>
            </w:r>
          </w:p>
        </w:tc>
        <w:tc>
          <w:tcPr>
            <w:tcW w:w="2405"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1276"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r w:rsidRPr="00163905">
              <w:rPr>
                <w:rFonts w:ascii="Times New Roman" w:hAnsi="Times New Roman" w:cs="Times New Roman"/>
              </w:rPr>
              <w:t>97,0</w:t>
            </w:r>
          </w:p>
        </w:tc>
        <w:tc>
          <w:tcPr>
            <w:tcW w:w="1278"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r w:rsidRPr="00163905">
              <w:rPr>
                <w:rFonts w:ascii="Times New Roman" w:hAnsi="Times New Roman" w:cs="Times New Roman"/>
              </w:rPr>
              <w:t>97,6</w:t>
            </w:r>
          </w:p>
        </w:tc>
        <w:tc>
          <w:tcPr>
            <w:tcW w:w="1419" w:type="dxa"/>
            <w:gridSpan w:val="3"/>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r w:rsidRPr="00163905">
              <w:rPr>
                <w:rFonts w:ascii="Times New Roman" w:hAnsi="Times New Roman" w:cs="Times New Roman"/>
              </w:rPr>
              <w:t>100</w:t>
            </w:r>
          </w:p>
        </w:tc>
        <w:tc>
          <w:tcPr>
            <w:tcW w:w="1277" w:type="dxa"/>
            <w:gridSpan w:val="2"/>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r w:rsidRPr="00163905">
              <w:rPr>
                <w:rFonts w:ascii="Times New Roman" w:hAnsi="Times New Roman" w:cs="Times New Roman"/>
              </w:rPr>
              <w:t>97,8</w:t>
            </w:r>
          </w:p>
        </w:tc>
        <w:tc>
          <w:tcPr>
            <w:tcW w:w="1984" w:type="dxa"/>
            <w:tcBorders>
              <w:top w:val="single" w:sz="4" w:space="0" w:color="auto"/>
              <w:left w:val="single" w:sz="4" w:space="0" w:color="auto"/>
              <w:bottom w:val="single" w:sz="4" w:space="0" w:color="auto"/>
              <w:right w:val="single" w:sz="4" w:space="0" w:color="auto"/>
            </w:tcBorders>
            <w:hideMark/>
          </w:tcPr>
          <w:p w:rsidR="00163905" w:rsidRPr="00163905" w:rsidRDefault="00163905" w:rsidP="00163905">
            <w:pPr>
              <w:rPr>
                <w:rFonts w:ascii="Times New Roman" w:hAnsi="Times New Roman" w:cs="Times New Roman"/>
              </w:rPr>
            </w:pPr>
          </w:p>
          <w:p w:rsidR="00163905" w:rsidRPr="00163905" w:rsidRDefault="00163905" w:rsidP="00163905">
            <w:pPr>
              <w:rPr>
                <w:rFonts w:ascii="Times New Roman" w:hAnsi="Times New Roman" w:cs="Times New Roman"/>
              </w:rPr>
            </w:pPr>
            <w:r w:rsidRPr="00163905">
              <w:rPr>
                <w:rFonts w:ascii="Times New Roman" w:hAnsi="Times New Roman" w:cs="Times New Roman"/>
              </w:rPr>
              <w:t>100</w:t>
            </w:r>
          </w:p>
        </w:tc>
      </w:tr>
      <w:tr w:rsidR="00163905" w:rsidRPr="00163905" w:rsidTr="00163905">
        <w:tc>
          <w:tcPr>
            <w:tcW w:w="14317" w:type="dxa"/>
            <w:gridSpan w:val="15"/>
            <w:tcBorders>
              <w:top w:val="single" w:sz="4" w:space="0" w:color="auto"/>
              <w:left w:val="single" w:sz="4" w:space="0" w:color="auto"/>
              <w:bottom w:val="single" w:sz="4" w:space="0" w:color="auto"/>
              <w:right w:val="single" w:sz="4" w:space="0" w:color="auto"/>
            </w:tcBorders>
          </w:tcPr>
          <w:p w:rsidR="00163905" w:rsidRPr="00D77377" w:rsidRDefault="00D77377" w:rsidP="00D77377">
            <w:pPr>
              <w:spacing w:after="0" w:line="240" w:lineRule="auto"/>
              <w:jc w:val="center"/>
              <w:rPr>
                <w:rFonts w:ascii="Times New Roman" w:hAnsi="Times New Roman" w:cs="Times New Roman"/>
                <w:b/>
                <w:sz w:val="24"/>
                <w:szCs w:val="24"/>
              </w:rPr>
            </w:pPr>
            <w:r w:rsidRPr="00D77377">
              <w:rPr>
                <w:rFonts w:ascii="Times New Roman" w:hAnsi="Times New Roman" w:cs="Times New Roman"/>
                <w:b/>
                <w:sz w:val="24"/>
                <w:szCs w:val="24"/>
              </w:rPr>
              <w:t xml:space="preserve">17. </w:t>
            </w:r>
            <w:r w:rsidR="00163905" w:rsidRPr="00D77377">
              <w:rPr>
                <w:rFonts w:ascii="Times New Roman" w:hAnsi="Times New Roman" w:cs="Times New Roman"/>
                <w:b/>
                <w:sz w:val="24"/>
                <w:szCs w:val="24"/>
              </w:rPr>
              <w:t>Рынок оказания услуг по ремонту автотранспортных средств</w:t>
            </w:r>
          </w:p>
          <w:p w:rsidR="00163905" w:rsidRPr="00163905" w:rsidRDefault="00163905" w:rsidP="00163905">
            <w:pPr>
              <w:rPr>
                <w:rFonts w:ascii="Times New Roman" w:hAnsi="Times New Roman" w:cs="Times New Roman"/>
              </w:rPr>
            </w:pPr>
          </w:p>
        </w:tc>
      </w:tr>
      <w:tr w:rsidR="00163905" w:rsidRPr="00163905" w:rsidTr="007E5F07">
        <w:trPr>
          <w:trHeight w:val="11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17.1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Доля организаций частной формы собственности в сфере оказания услуг по ремонту автотранспортных средств</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процент</w:t>
            </w:r>
          </w:p>
        </w:tc>
        <w:tc>
          <w:tcPr>
            <w:tcW w:w="1276" w:type="dxa"/>
            <w:gridSpan w:val="3"/>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X</w:t>
            </w:r>
          </w:p>
        </w:tc>
        <w:tc>
          <w:tcPr>
            <w:tcW w:w="1272"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100,0</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100,0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63905" w:rsidRPr="00163905" w:rsidRDefault="00163905" w:rsidP="00163905">
            <w:pPr>
              <w:rPr>
                <w:rFonts w:ascii="Times New Roman" w:hAnsi="Times New Roman" w:cs="Times New Roman"/>
              </w:rPr>
            </w:pPr>
            <w:r w:rsidRPr="00163905">
              <w:rPr>
                <w:rFonts w:ascii="Times New Roman" w:hAnsi="Times New Roman" w:cs="Times New Roman"/>
              </w:rPr>
              <w:t>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3905" w:rsidRPr="00163905" w:rsidRDefault="00163905" w:rsidP="00442AB7">
            <w:pPr>
              <w:spacing w:after="0" w:line="240" w:lineRule="auto"/>
              <w:rPr>
                <w:rFonts w:ascii="Times New Roman" w:hAnsi="Times New Roman" w:cs="Times New Roman"/>
              </w:rPr>
            </w:pPr>
          </w:p>
          <w:p w:rsidR="00163905" w:rsidRPr="00163905" w:rsidRDefault="00163905" w:rsidP="00442AB7">
            <w:pPr>
              <w:spacing w:after="0" w:line="240" w:lineRule="auto"/>
              <w:rPr>
                <w:rFonts w:ascii="Times New Roman" w:hAnsi="Times New Roman" w:cs="Times New Roman"/>
              </w:rPr>
            </w:pPr>
            <w:r w:rsidRPr="00163905">
              <w:rPr>
                <w:rFonts w:ascii="Times New Roman" w:hAnsi="Times New Roman" w:cs="Times New Roman"/>
              </w:rPr>
              <w:t>100</w:t>
            </w:r>
          </w:p>
        </w:tc>
      </w:tr>
      <w:tr w:rsidR="00780E83" w:rsidRPr="00163905" w:rsidTr="00E04671">
        <w:trPr>
          <w:trHeight w:val="117"/>
        </w:trPr>
        <w:tc>
          <w:tcPr>
            <w:tcW w:w="143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780E83">
            <w:pPr>
              <w:widowControl w:val="0"/>
              <w:tabs>
                <w:tab w:val="left" w:pos="6225"/>
              </w:tabs>
              <w:autoSpaceDE w:val="0"/>
              <w:autoSpaceDN w:val="0"/>
              <w:adjustRightInd w:val="0"/>
              <w:jc w:val="center"/>
              <w:rPr>
                <w:rFonts w:ascii="Times New Roman" w:hAnsi="Times New Roman" w:cs="Times New Roman"/>
                <w:b/>
                <w:iCs/>
                <w:sz w:val="24"/>
                <w:szCs w:val="24"/>
              </w:rPr>
            </w:pPr>
            <w:r w:rsidRPr="00780E83">
              <w:rPr>
                <w:rFonts w:ascii="Times New Roman" w:hAnsi="Times New Roman" w:cs="Times New Roman"/>
                <w:b/>
                <w:sz w:val="24"/>
                <w:szCs w:val="24"/>
              </w:rPr>
              <w:t xml:space="preserve">18. </w:t>
            </w:r>
            <w:r w:rsidRPr="00780E83">
              <w:rPr>
                <w:rFonts w:ascii="Times New Roman" w:hAnsi="Times New Roman" w:cs="Times New Roman"/>
                <w:b/>
                <w:bCs/>
                <w:iCs/>
                <w:sz w:val="24"/>
                <w:szCs w:val="24"/>
              </w:rPr>
              <w:t>Рынок услуг в сфере физической культуры и спорта</w:t>
            </w:r>
          </w:p>
        </w:tc>
      </w:tr>
      <w:tr w:rsidR="00780E83" w:rsidRPr="00163905" w:rsidTr="00B82632">
        <w:trPr>
          <w:trHeight w:val="843"/>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780E83">
            <w:pPr>
              <w:widowControl w:val="0"/>
              <w:autoSpaceDE w:val="0"/>
              <w:autoSpaceDN w:val="0"/>
              <w:adjustRightInd w:val="0"/>
              <w:jc w:val="center"/>
              <w:rPr>
                <w:rFonts w:ascii="Times New Roman" w:hAnsi="Times New Roman" w:cs="Times New Roman"/>
              </w:rPr>
            </w:pPr>
            <w:r w:rsidRPr="00780E83">
              <w:rPr>
                <w:rFonts w:ascii="Times New Roman" w:hAnsi="Times New Roman" w:cs="Times New Roman"/>
              </w:rPr>
              <w:t>18.1.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E5F07" w:rsidRDefault="00780E83" w:rsidP="00780E83">
            <w:pPr>
              <w:widowControl w:val="0"/>
              <w:autoSpaceDE w:val="0"/>
              <w:autoSpaceDN w:val="0"/>
              <w:adjustRightInd w:val="0"/>
              <w:rPr>
                <w:rFonts w:ascii="Times New Roman" w:eastAsiaTheme="minorEastAsia" w:hAnsi="Times New Roman" w:cs="Times New Roman"/>
              </w:rPr>
            </w:pPr>
            <w:r w:rsidRPr="00780E83">
              <w:rPr>
                <w:rFonts w:ascii="Times New Roman" w:eastAsiaTheme="minorEastAsia" w:hAnsi="Times New Roman" w:cs="Times New Roman"/>
              </w:rPr>
              <w:t>Доля организаций частной формы собственности на рынке в сфере физической культуры и спорта</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rPr>
            </w:pPr>
            <w:r w:rsidRPr="00780E83">
              <w:rPr>
                <w:rFonts w:ascii="Times New Roman" w:hAnsi="Times New Roman" w:cs="Times New Roman"/>
              </w:rPr>
              <w:t>процент</w:t>
            </w:r>
          </w:p>
        </w:tc>
        <w:tc>
          <w:tcPr>
            <w:tcW w:w="1276" w:type="dxa"/>
            <w:gridSpan w:val="3"/>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rPr>
            </w:pPr>
            <w:r w:rsidRPr="00780E83">
              <w:rPr>
                <w:rFonts w:ascii="Times New Roman" w:hAnsi="Times New Roman" w:cs="Times New Roman"/>
                <w:lang w:val="en-US"/>
              </w:rPr>
              <w:t>X</w:t>
            </w:r>
          </w:p>
        </w:tc>
        <w:tc>
          <w:tcPr>
            <w:tcW w:w="1272"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rPr>
            </w:pPr>
            <w:r w:rsidRPr="00780E83">
              <w:rPr>
                <w:rFonts w:ascii="Times New Roman" w:hAnsi="Times New Roman" w:cs="Times New Roman"/>
              </w:rPr>
              <w:t>Х</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rPr>
            </w:pPr>
            <w:r w:rsidRPr="00780E83">
              <w:rPr>
                <w:rFonts w:ascii="Times New Roman" w:hAnsi="Times New Roman" w:cs="Times New Roman"/>
              </w:rPr>
              <w:t>50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rPr>
            </w:pPr>
            <w:r w:rsidRPr="00780E83">
              <w:rPr>
                <w:rFonts w:ascii="Times New Roman" w:hAnsi="Times New Roman" w:cs="Times New Roman"/>
              </w:rPr>
              <w:t>55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2632" w:rsidRDefault="00B82632" w:rsidP="00442AB7">
            <w:pPr>
              <w:spacing w:after="0" w:line="240" w:lineRule="auto"/>
              <w:jc w:val="both"/>
              <w:rPr>
                <w:rFonts w:ascii="Times New Roman" w:hAnsi="Times New Roman"/>
                <w:sz w:val="24"/>
                <w:szCs w:val="24"/>
              </w:rPr>
            </w:pPr>
          </w:p>
          <w:p w:rsidR="00780E83" w:rsidRPr="007E5F07" w:rsidRDefault="007E5F07" w:rsidP="00442AB7">
            <w:pPr>
              <w:spacing w:after="0" w:line="240" w:lineRule="auto"/>
              <w:jc w:val="both"/>
              <w:rPr>
                <w:rFonts w:ascii="Times New Roman" w:hAnsi="Times New Roman"/>
                <w:sz w:val="24"/>
                <w:szCs w:val="24"/>
              </w:rPr>
            </w:pPr>
            <w:r w:rsidRPr="007E5F07">
              <w:rPr>
                <w:rFonts w:ascii="Times New Roman" w:hAnsi="Times New Roman"/>
                <w:sz w:val="24"/>
                <w:szCs w:val="24"/>
              </w:rPr>
              <w:t>55</w:t>
            </w:r>
          </w:p>
        </w:tc>
      </w:tr>
      <w:tr w:rsidR="00780E83" w:rsidRPr="00163905" w:rsidTr="00E04671">
        <w:trPr>
          <w:trHeight w:val="117"/>
        </w:trPr>
        <w:tc>
          <w:tcPr>
            <w:tcW w:w="143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780E83">
            <w:pPr>
              <w:jc w:val="center"/>
              <w:rPr>
                <w:rFonts w:ascii="Times New Roman" w:hAnsi="Times New Roman" w:cs="Times New Roman"/>
                <w:b/>
                <w:sz w:val="24"/>
                <w:szCs w:val="24"/>
              </w:rPr>
            </w:pPr>
            <w:r w:rsidRPr="00780E83">
              <w:rPr>
                <w:rFonts w:ascii="Times New Roman" w:hAnsi="Times New Roman" w:cs="Times New Roman"/>
                <w:b/>
                <w:sz w:val="24"/>
                <w:szCs w:val="24"/>
              </w:rPr>
              <w:t xml:space="preserve">19. </w:t>
            </w:r>
            <w:r w:rsidRPr="00780E83">
              <w:rPr>
                <w:rFonts w:ascii="Times New Roman" w:hAnsi="Times New Roman" w:cs="Times New Roman"/>
                <w:b/>
                <w:bCs/>
                <w:sz w:val="24"/>
                <w:szCs w:val="24"/>
              </w:rPr>
              <w:t>Рынок услуг по сбору и транспортированию твердых коммунальных отходов</w:t>
            </w:r>
          </w:p>
        </w:tc>
      </w:tr>
      <w:tr w:rsidR="002753CB" w:rsidRPr="00163905" w:rsidTr="007E5F07">
        <w:trPr>
          <w:trHeight w:val="11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3CB" w:rsidRPr="00780E83" w:rsidRDefault="002753CB" w:rsidP="002753CB">
            <w:pPr>
              <w:widowControl w:val="0"/>
              <w:autoSpaceDE w:val="0"/>
              <w:autoSpaceDN w:val="0"/>
              <w:adjustRightInd w:val="0"/>
              <w:jc w:val="center"/>
              <w:rPr>
                <w:rFonts w:ascii="Times New Roman" w:hAnsi="Times New Roman" w:cs="Times New Roman"/>
              </w:rPr>
            </w:pPr>
            <w:r w:rsidRPr="00780E83">
              <w:rPr>
                <w:rFonts w:ascii="Times New Roman" w:hAnsi="Times New Roman" w:cs="Times New Roman"/>
              </w:rPr>
              <w:t>19.1.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3CB" w:rsidRPr="00780E83" w:rsidRDefault="002753CB" w:rsidP="002753CB">
            <w:pPr>
              <w:pStyle w:val="ConsPlusNormal"/>
              <w:ind w:firstLine="0"/>
              <w:rPr>
                <w:rFonts w:ascii="Times New Roman" w:hAnsi="Times New Roman" w:cs="Times New Roman"/>
                <w:sz w:val="22"/>
                <w:szCs w:val="22"/>
              </w:rPr>
            </w:pPr>
            <w:r w:rsidRPr="00780E83">
              <w:rPr>
                <w:rFonts w:ascii="Times New Roman" w:hAnsi="Times New Roman" w:cs="Times New Roman"/>
                <w:sz w:val="22"/>
                <w:szCs w:val="22"/>
              </w:rPr>
              <w:t xml:space="preserve">Доля организаций частной формы собственности в сфере услуг по сбору </w:t>
            </w:r>
            <w:r w:rsidRPr="00780E83">
              <w:rPr>
                <w:rFonts w:ascii="Times New Roman" w:hAnsi="Times New Roman" w:cs="Times New Roman"/>
                <w:sz w:val="22"/>
                <w:szCs w:val="22"/>
              </w:rPr>
              <w:lastRenderedPageBreak/>
              <w:t>и транспортированию твердых коммунальных отходов</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3CB" w:rsidRPr="00780E83" w:rsidRDefault="002753CB" w:rsidP="002753CB">
            <w:pPr>
              <w:pStyle w:val="ConsPlusNormal"/>
              <w:rPr>
                <w:rFonts w:ascii="Times New Roman" w:hAnsi="Times New Roman" w:cs="Times New Roman"/>
                <w:sz w:val="22"/>
                <w:szCs w:val="22"/>
              </w:rPr>
            </w:pPr>
            <w:r w:rsidRPr="00780E83">
              <w:rPr>
                <w:rFonts w:ascii="Times New Roman" w:hAnsi="Times New Roman" w:cs="Times New Roman"/>
                <w:sz w:val="22"/>
                <w:szCs w:val="22"/>
              </w:rPr>
              <w:lastRenderedPageBreak/>
              <w:t>процент</w:t>
            </w:r>
          </w:p>
        </w:tc>
        <w:tc>
          <w:tcPr>
            <w:tcW w:w="1276" w:type="dxa"/>
            <w:gridSpan w:val="3"/>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tcPr>
          <w:p w:rsidR="002753CB" w:rsidRPr="00780E83" w:rsidRDefault="002753CB" w:rsidP="002753CB">
            <w:pPr>
              <w:pStyle w:val="ConsPlusNormal"/>
              <w:ind w:firstLine="0"/>
              <w:jc w:val="center"/>
              <w:rPr>
                <w:rFonts w:ascii="Times New Roman" w:hAnsi="Times New Roman" w:cs="Times New Roman"/>
                <w:sz w:val="22"/>
                <w:szCs w:val="22"/>
              </w:rPr>
            </w:pPr>
            <w:r w:rsidRPr="00780E83">
              <w:rPr>
                <w:rFonts w:ascii="Times New Roman" w:hAnsi="Times New Roman" w:cs="Times New Roman"/>
                <w:sz w:val="22"/>
                <w:szCs w:val="22"/>
              </w:rPr>
              <w:t>Х</w:t>
            </w:r>
          </w:p>
        </w:tc>
        <w:tc>
          <w:tcPr>
            <w:tcW w:w="1272"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tcPr>
          <w:p w:rsidR="002753CB" w:rsidRPr="00780E83" w:rsidRDefault="002753CB" w:rsidP="002753CB">
            <w:pPr>
              <w:pStyle w:val="ConsPlusNormal"/>
              <w:ind w:firstLine="0"/>
              <w:jc w:val="center"/>
              <w:rPr>
                <w:rFonts w:ascii="Times New Roman" w:hAnsi="Times New Roman" w:cs="Times New Roman"/>
                <w:sz w:val="22"/>
                <w:szCs w:val="22"/>
              </w:rPr>
            </w:pPr>
            <w:r w:rsidRPr="00780E83">
              <w:rPr>
                <w:rFonts w:ascii="Times New Roman" w:hAnsi="Times New Roman" w:cs="Times New Roman"/>
                <w:sz w:val="22"/>
                <w:szCs w:val="22"/>
              </w:rPr>
              <w:t>Х</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3CB" w:rsidRPr="00977C9E" w:rsidRDefault="002753CB" w:rsidP="002753CB">
            <w:pPr>
              <w:pStyle w:val="ConsPlusNormal"/>
              <w:spacing w:line="240" w:lineRule="atLeast"/>
              <w:ind w:firstLine="0"/>
              <w:contextualSpacing/>
              <w:jc w:val="center"/>
              <w:rPr>
                <w:rFonts w:ascii="Times New Roman" w:hAnsi="Times New Roman" w:cs="Times New Roman"/>
                <w:sz w:val="24"/>
                <w:szCs w:val="24"/>
              </w:rPr>
            </w:pPr>
            <w:r w:rsidRPr="00977C9E">
              <w:rPr>
                <w:rFonts w:ascii="Times New Roman" w:hAnsi="Times New Roman" w:cs="Times New Roman"/>
                <w:sz w:val="24"/>
                <w:szCs w:val="24"/>
              </w:rPr>
              <w:t>50</w:t>
            </w:r>
          </w:p>
          <w:p w:rsidR="002753CB" w:rsidRPr="00977C9E" w:rsidRDefault="002753CB" w:rsidP="007E5F07">
            <w:pPr>
              <w:widowControl w:val="0"/>
              <w:ind w:right="-20"/>
              <w:rPr>
                <w:rFonts w:ascii="Times New Roman" w:hAnsi="Times New Roman" w:cs="Times New Roman"/>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3CB" w:rsidRPr="009D2061" w:rsidRDefault="002753CB" w:rsidP="002753CB">
            <w:pPr>
              <w:pStyle w:val="ConsPlusNormal"/>
              <w:spacing w:line="240" w:lineRule="atLeast"/>
              <w:ind w:firstLine="0"/>
              <w:contextualSpacing/>
              <w:jc w:val="center"/>
              <w:rPr>
                <w:rFonts w:ascii="Times New Roman" w:hAnsi="Times New Roman" w:cs="Times New Roman"/>
                <w:sz w:val="24"/>
                <w:szCs w:val="24"/>
              </w:rPr>
            </w:pPr>
            <w:r w:rsidRPr="009D2061">
              <w:rPr>
                <w:rFonts w:ascii="Times New Roman" w:hAnsi="Times New Roman" w:cs="Times New Roman"/>
                <w:sz w:val="24"/>
                <w:szCs w:val="24"/>
              </w:rPr>
              <w:lastRenderedPageBreak/>
              <w:t>55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3CB" w:rsidRPr="00977C9E" w:rsidRDefault="007E5F07" w:rsidP="002753CB">
            <w:pPr>
              <w:widowControl w:val="0"/>
              <w:autoSpaceDE w:val="0"/>
              <w:autoSpaceDN w:val="0"/>
              <w:adjustRightInd w:val="0"/>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66</w:t>
            </w:r>
          </w:p>
        </w:tc>
      </w:tr>
      <w:tr w:rsidR="00780E83" w:rsidRPr="00163905" w:rsidTr="00E04671">
        <w:trPr>
          <w:trHeight w:val="117"/>
        </w:trPr>
        <w:tc>
          <w:tcPr>
            <w:tcW w:w="143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780E83">
            <w:pPr>
              <w:widowControl w:val="0"/>
              <w:autoSpaceDE w:val="0"/>
              <w:autoSpaceDN w:val="0"/>
              <w:adjustRightInd w:val="0"/>
              <w:jc w:val="center"/>
              <w:rPr>
                <w:rFonts w:ascii="Times New Roman" w:hAnsi="Times New Roman" w:cs="Times New Roman"/>
                <w:b/>
                <w:sz w:val="24"/>
                <w:szCs w:val="24"/>
              </w:rPr>
            </w:pPr>
            <w:r w:rsidRPr="00780E83">
              <w:rPr>
                <w:rFonts w:ascii="Times New Roman" w:hAnsi="Times New Roman" w:cs="Times New Roman"/>
                <w:b/>
                <w:sz w:val="24"/>
                <w:szCs w:val="24"/>
              </w:rPr>
              <w:t>20. Рынок социальных услуг</w:t>
            </w:r>
          </w:p>
        </w:tc>
      </w:tr>
      <w:tr w:rsidR="00780E83" w:rsidRPr="00163905" w:rsidTr="007E5F07">
        <w:trPr>
          <w:trHeight w:val="83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20.1.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rPr>
                <w:rFonts w:ascii="Times New Roman" w:hAnsi="Times New Roman" w:cs="Times New Roman"/>
                <w:sz w:val="24"/>
                <w:szCs w:val="24"/>
              </w:rPr>
            </w:pPr>
            <w:r w:rsidRPr="00780E83">
              <w:rPr>
                <w:rFonts w:ascii="Times New Roman" w:eastAsiaTheme="minorEastAsia" w:hAnsi="Times New Roman" w:cs="Times New Roman"/>
                <w:sz w:val="24"/>
                <w:szCs w:val="24"/>
              </w:rPr>
              <w:t>Доля организаций частной формы собственности на рынке социальных услуг</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Х</w:t>
            </w:r>
          </w:p>
        </w:tc>
        <w:tc>
          <w:tcPr>
            <w:tcW w:w="1272"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Х</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30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35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5F07" w:rsidRDefault="007E5F07" w:rsidP="00442AB7">
            <w:pPr>
              <w:widowControl w:val="0"/>
              <w:autoSpaceDE w:val="0"/>
              <w:autoSpaceDN w:val="0"/>
              <w:adjustRightInd w:val="0"/>
              <w:spacing w:after="0" w:line="240" w:lineRule="auto"/>
              <w:jc w:val="both"/>
              <w:rPr>
                <w:rFonts w:ascii="Times New Roman" w:hAnsi="Times New Roman" w:cs="Times New Roman"/>
                <w:sz w:val="24"/>
                <w:szCs w:val="24"/>
              </w:rPr>
            </w:pPr>
          </w:p>
          <w:p w:rsidR="00780E83" w:rsidRPr="00780E83" w:rsidRDefault="007E5F07" w:rsidP="00442A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r>
      <w:tr w:rsidR="001B4B93" w:rsidRPr="00163905" w:rsidTr="00E04671">
        <w:trPr>
          <w:trHeight w:val="117"/>
        </w:trPr>
        <w:tc>
          <w:tcPr>
            <w:tcW w:w="143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B93" w:rsidRPr="00780E83" w:rsidRDefault="001B4B93" w:rsidP="001B4B9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b/>
                <w:sz w:val="24"/>
                <w:szCs w:val="24"/>
              </w:rPr>
              <w:t>21. Рынок реализации сельскохозяйственной продукции</w:t>
            </w:r>
          </w:p>
        </w:tc>
      </w:tr>
      <w:tr w:rsidR="00780E83" w:rsidRPr="00163905" w:rsidTr="007E5F07">
        <w:trPr>
          <w:trHeight w:val="11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780E83">
            <w:pPr>
              <w:widowControl w:val="0"/>
              <w:autoSpaceDE w:val="0"/>
              <w:autoSpaceDN w:val="0"/>
              <w:adjustRightInd w:val="0"/>
              <w:rPr>
                <w:rFonts w:ascii="Times New Roman" w:hAnsi="Times New Roman" w:cs="Times New Roman"/>
                <w:sz w:val="24"/>
                <w:szCs w:val="24"/>
              </w:rPr>
            </w:pPr>
            <w:r w:rsidRPr="00780E83">
              <w:rPr>
                <w:rFonts w:ascii="Times New Roman" w:hAnsi="Times New Roman" w:cs="Times New Roman"/>
                <w:sz w:val="24"/>
                <w:szCs w:val="24"/>
              </w:rPr>
              <w:t xml:space="preserve"> 21.1.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780E83">
            <w:pPr>
              <w:pStyle w:val="ConsPlusNormal"/>
              <w:ind w:firstLine="0"/>
              <w:rPr>
                <w:rFonts w:ascii="Times New Roman" w:hAnsi="Times New Roman" w:cs="Times New Roman"/>
                <w:sz w:val="24"/>
                <w:szCs w:val="24"/>
              </w:rPr>
            </w:pPr>
            <w:r w:rsidRPr="00780E83">
              <w:rPr>
                <w:rFonts w:ascii="Times New Roman" w:hAnsi="Times New Roman" w:cs="Times New Roman"/>
                <w:sz w:val="24"/>
                <w:szCs w:val="24"/>
              </w:rPr>
              <w:t>Доля организаций частной формы собственности в сфере реализации сельскохозяйственной продукции</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780E83">
            <w:pPr>
              <w:pStyle w:val="ConsPlusNormal"/>
              <w:jc w:val="center"/>
              <w:rPr>
                <w:rFonts w:ascii="Times New Roman" w:hAnsi="Times New Roman" w:cs="Times New Roman"/>
                <w:sz w:val="24"/>
                <w:szCs w:val="24"/>
              </w:rPr>
            </w:pPr>
          </w:p>
          <w:p w:rsidR="00780E83" w:rsidRPr="00780E83" w:rsidRDefault="00780E83" w:rsidP="00B82632">
            <w:pPr>
              <w:pStyle w:val="ConsPlusNormal"/>
              <w:ind w:firstLine="0"/>
              <w:jc w:val="center"/>
              <w:rPr>
                <w:rFonts w:ascii="Times New Roman" w:hAnsi="Times New Roman" w:cs="Times New Roman"/>
                <w:sz w:val="24"/>
                <w:szCs w:val="24"/>
              </w:rPr>
            </w:pPr>
            <w:r w:rsidRPr="00780E83">
              <w:rPr>
                <w:rFonts w:ascii="Times New Roman" w:hAnsi="Times New Roman" w:cs="Times New Roman"/>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tcPr>
          <w:p w:rsidR="00780E83" w:rsidRPr="00780E83" w:rsidRDefault="00780E83" w:rsidP="00B82632">
            <w:pPr>
              <w:pStyle w:val="ConsPlusNormal"/>
              <w:ind w:firstLine="0"/>
              <w:jc w:val="center"/>
              <w:rPr>
                <w:rFonts w:ascii="Times New Roman" w:hAnsi="Times New Roman" w:cs="Times New Roman"/>
                <w:sz w:val="24"/>
                <w:szCs w:val="24"/>
              </w:rPr>
            </w:pPr>
          </w:p>
          <w:p w:rsidR="00780E83" w:rsidRPr="00780E83" w:rsidRDefault="00780E83" w:rsidP="00B82632">
            <w:pPr>
              <w:pStyle w:val="ConsPlusNormal"/>
              <w:ind w:firstLine="0"/>
              <w:jc w:val="center"/>
              <w:rPr>
                <w:rFonts w:ascii="Times New Roman" w:hAnsi="Times New Roman" w:cs="Times New Roman"/>
                <w:sz w:val="24"/>
                <w:szCs w:val="24"/>
              </w:rPr>
            </w:pPr>
            <w:r w:rsidRPr="00780E83">
              <w:rPr>
                <w:rFonts w:ascii="Times New Roman" w:hAnsi="Times New Roman" w:cs="Times New Roman"/>
                <w:sz w:val="24"/>
                <w:szCs w:val="24"/>
              </w:rPr>
              <w:t>Х</w:t>
            </w:r>
          </w:p>
        </w:tc>
        <w:tc>
          <w:tcPr>
            <w:tcW w:w="1272"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tcPr>
          <w:p w:rsidR="00780E83" w:rsidRPr="00780E83" w:rsidRDefault="00780E83" w:rsidP="00B82632">
            <w:pPr>
              <w:pStyle w:val="ConsPlusNormal"/>
              <w:ind w:firstLine="0"/>
              <w:jc w:val="center"/>
              <w:rPr>
                <w:rFonts w:ascii="Times New Roman" w:hAnsi="Times New Roman" w:cs="Times New Roman"/>
                <w:sz w:val="24"/>
                <w:szCs w:val="24"/>
              </w:rPr>
            </w:pPr>
          </w:p>
          <w:p w:rsidR="00780E83" w:rsidRPr="00780E83" w:rsidRDefault="00780E83" w:rsidP="00B82632">
            <w:pPr>
              <w:pStyle w:val="ConsPlusNormal"/>
              <w:ind w:firstLine="0"/>
              <w:jc w:val="center"/>
              <w:rPr>
                <w:rFonts w:ascii="Times New Roman" w:hAnsi="Times New Roman" w:cs="Times New Roman"/>
                <w:sz w:val="24"/>
                <w:szCs w:val="24"/>
              </w:rPr>
            </w:pPr>
            <w:r w:rsidRPr="00780E83">
              <w:rPr>
                <w:rFonts w:ascii="Times New Roman" w:hAnsi="Times New Roman" w:cs="Times New Roman"/>
                <w:sz w:val="24"/>
                <w:szCs w:val="24"/>
              </w:rPr>
              <w:t>Х</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B82632">
            <w:pPr>
              <w:pStyle w:val="ConsPlusNormal"/>
              <w:ind w:firstLine="0"/>
              <w:jc w:val="center"/>
              <w:rPr>
                <w:rFonts w:ascii="Times New Roman" w:hAnsi="Times New Roman" w:cs="Times New Roman"/>
                <w:sz w:val="24"/>
                <w:szCs w:val="24"/>
              </w:rPr>
            </w:pPr>
          </w:p>
          <w:p w:rsidR="00780E83" w:rsidRPr="00780E83" w:rsidRDefault="00780E83" w:rsidP="00B82632">
            <w:pPr>
              <w:pStyle w:val="ConsPlusNormal"/>
              <w:ind w:firstLine="0"/>
              <w:jc w:val="center"/>
              <w:rPr>
                <w:rFonts w:ascii="Times New Roman" w:hAnsi="Times New Roman" w:cs="Times New Roman"/>
                <w:sz w:val="24"/>
                <w:szCs w:val="24"/>
              </w:rPr>
            </w:pPr>
            <w:r w:rsidRPr="00780E83">
              <w:rPr>
                <w:rFonts w:ascii="Times New Roman" w:hAnsi="Times New Roman" w:cs="Times New Roman"/>
                <w:sz w:val="24"/>
                <w:szCs w:val="24"/>
              </w:rPr>
              <w:t>100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B82632">
            <w:pPr>
              <w:pStyle w:val="ConsPlusNormal"/>
              <w:ind w:firstLine="0"/>
              <w:jc w:val="center"/>
              <w:rPr>
                <w:rFonts w:ascii="Times New Roman" w:hAnsi="Times New Roman" w:cs="Times New Roman"/>
                <w:sz w:val="24"/>
                <w:szCs w:val="24"/>
              </w:rPr>
            </w:pPr>
          </w:p>
          <w:p w:rsidR="00780E83" w:rsidRPr="00780E83" w:rsidRDefault="00780E83" w:rsidP="00B82632">
            <w:pPr>
              <w:pStyle w:val="ConsPlusNormal"/>
              <w:ind w:firstLine="0"/>
              <w:jc w:val="center"/>
              <w:rPr>
                <w:rFonts w:ascii="Times New Roman" w:hAnsi="Times New Roman" w:cs="Times New Roman"/>
                <w:sz w:val="24"/>
                <w:szCs w:val="24"/>
              </w:rPr>
            </w:pPr>
            <w:r w:rsidRPr="00780E83">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5F07" w:rsidRDefault="007E5F07" w:rsidP="00B82632">
            <w:pPr>
              <w:pStyle w:val="ConsPlusNormal"/>
              <w:ind w:firstLine="0"/>
              <w:jc w:val="center"/>
              <w:rPr>
                <w:rFonts w:ascii="Times New Roman" w:hAnsi="Times New Roman" w:cs="Times New Roman"/>
                <w:sz w:val="24"/>
                <w:szCs w:val="24"/>
              </w:rPr>
            </w:pPr>
          </w:p>
          <w:p w:rsidR="00780E83" w:rsidRPr="00780E83" w:rsidRDefault="007E5F07" w:rsidP="00442AB7">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B4B93" w:rsidRPr="00163905" w:rsidTr="00E04671">
        <w:trPr>
          <w:trHeight w:val="117"/>
        </w:trPr>
        <w:tc>
          <w:tcPr>
            <w:tcW w:w="143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B93" w:rsidRPr="00780E83" w:rsidRDefault="001B4B93" w:rsidP="00780E83">
            <w:pPr>
              <w:pStyle w:val="a3"/>
              <w:jc w:val="both"/>
              <w:rPr>
                <w:sz w:val="24"/>
                <w:szCs w:val="24"/>
              </w:rPr>
            </w:pPr>
            <w:r w:rsidRPr="00780E83">
              <w:rPr>
                <w:b/>
                <w:sz w:val="24"/>
                <w:szCs w:val="24"/>
              </w:rPr>
              <w:t xml:space="preserve">                                                                              22. Рынок реализации продукции животноводства</w:t>
            </w:r>
            <w:r w:rsidRPr="00780E83">
              <w:rPr>
                <w:sz w:val="24"/>
                <w:szCs w:val="24"/>
              </w:rPr>
              <w:t xml:space="preserve"> </w:t>
            </w:r>
          </w:p>
        </w:tc>
      </w:tr>
      <w:tr w:rsidR="00780E83" w:rsidRPr="00163905" w:rsidTr="007E5F07">
        <w:trPr>
          <w:trHeight w:val="11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780E83">
            <w:pPr>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22.1.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rPr>
                <w:rFonts w:ascii="Times New Roman" w:hAnsi="Times New Roman" w:cs="Times New Roman"/>
                <w:sz w:val="24"/>
                <w:szCs w:val="24"/>
              </w:rPr>
            </w:pPr>
            <w:r w:rsidRPr="00780E83">
              <w:rPr>
                <w:rFonts w:ascii="Times New Roman" w:hAnsi="Times New Roman" w:cs="Times New Roman"/>
                <w:sz w:val="24"/>
                <w:szCs w:val="24"/>
              </w:rPr>
              <w:t>Доля организаций частной формы собственности в сфере реализации продукции животноводства</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Х</w:t>
            </w:r>
          </w:p>
        </w:tc>
        <w:tc>
          <w:tcPr>
            <w:tcW w:w="1272"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Х</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100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5F07" w:rsidRDefault="007E5F07" w:rsidP="00780E83">
            <w:pPr>
              <w:pStyle w:val="ConsPlusNormal"/>
              <w:ind w:firstLine="0"/>
              <w:jc w:val="both"/>
              <w:rPr>
                <w:rFonts w:ascii="Times New Roman" w:hAnsi="Times New Roman" w:cs="Times New Roman"/>
                <w:sz w:val="24"/>
                <w:szCs w:val="24"/>
              </w:rPr>
            </w:pPr>
          </w:p>
          <w:p w:rsidR="00780E83" w:rsidRPr="00780E83" w:rsidRDefault="007E5F07" w:rsidP="00780E8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w:t>
            </w:r>
          </w:p>
        </w:tc>
      </w:tr>
      <w:tr w:rsidR="001B4B93" w:rsidRPr="00163905" w:rsidTr="00E04671">
        <w:trPr>
          <w:trHeight w:val="117"/>
        </w:trPr>
        <w:tc>
          <w:tcPr>
            <w:tcW w:w="143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B93" w:rsidRPr="00780E83" w:rsidRDefault="001B4B93" w:rsidP="001B4B93">
            <w:pPr>
              <w:pStyle w:val="a3"/>
              <w:jc w:val="center"/>
              <w:rPr>
                <w:sz w:val="24"/>
                <w:szCs w:val="24"/>
              </w:rPr>
            </w:pPr>
            <w:r w:rsidRPr="00780E83">
              <w:rPr>
                <w:b/>
                <w:sz w:val="24"/>
                <w:szCs w:val="24"/>
              </w:rPr>
              <w:t>23. Рынок выездной розничной торговли</w:t>
            </w:r>
          </w:p>
        </w:tc>
      </w:tr>
      <w:tr w:rsidR="00780E83" w:rsidRPr="00163905" w:rsidTr="007E5F07">
        <w:trPr>
          <w:trHeight w:val="11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780E83">
            <w:pPr>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23.1.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E5F07">
            <w:pPr>
              <w:pStyle w:val="ConsPlusNormal"/>
              <w:ind w:firstLine="0"/>
              <w:rPr>
                <w:rFonts w:ascii="Times New Roman" w:hAnsi="Times New Roman" w:cs="Times New Roman"/>
                <w:sz w:val="24"/>
                <w:szCs w:val="24"/>
                <w:lang w:eastAsia="en-US"/>
              </w:rPr>
            </w:pPr>
            <w:r w:rsidRPr="00780E83">
              <w:rPr>
                <w:rFonts w:ascii="Times New Roman" w:hAnsi="Times New Roman" w:cs="Times New Roman"/>
                <w:sz w:val="24"/>
                <w:szCs w:val="24"/>
                <w:lang w:eastAsia="en-US"/>
              </w:rPr>
              <w:t>Доля организаций частной формы собственности, принявших участие в ярмарочно-выставочных мероприятиях, выездной торговле</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Х</w:t>
            </w:r>
          </w:p>
        </w:tc>
        <w:tc>
          <w:tcPr>
            <w:tcW w:w="1272"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Х</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100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5F07" w:rsidRDefault="007E5F07" w:rsidP="00442AB7">
            <w:pPr>
              <w:widowControl w:val="0"/>
              <w:autoSpaceDE w:val="0"/>
              <w:autoSpaceDN w:val="0"/>
              <w:adjustRightInd w:val="0"/>
              <w:spacing w:after="0" w:line="240" w:lineRule="auto"/>
              <w:jc w:val="both"/>
              <w:rPr>
                <w:rFonts w:ascii="Times New Roman" w:hAnsi="Times New Roman" w:cs="Times New Roman"/>
                <w:sz w:val="24"/>
                <w:szCs w:val="24"/>
              </w:rPr>
            </w:pPr>
          </w:p>
          <w:p w:rsidR="00780E83" w:rsidRPr="00780E83" w:rsidRDefault="007E5F07" w:rsidP="00442A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1B4B93" w:rsidRPr="00163905" w:rsidTr="00E04671">
        <w:trPr>
          <w:trHeight w:val="117"/>
        </w:trPr>
        <w:tc>
          <w:tcPr>
            <w:tcW w:w="143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B93" w:rsidRPr="00780E83" w:rsidRDefault="001B4B93" w:rsidP="001B4B9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b/>
                <w:sz w:val="24"/>
                <w:szCs w:val="24"/>
              </w:rPr>
              <w:t>24. Рынок</w:t>
            </w:r>
            <w:r w:rsidRPr="00780E83">
              <w:rPr>
                <w:rFonts w:ascii="Times New Roman" w:hAnsi="Times New Roman" w:cs="Times New Roman"/>
                <w:b/>
                <w:bCs/>
              </w:rPr>
              <w:t xml:space="preserve"> </w:t>
            </w:r>
            <w:r w:rsidRPr="00780E83">
              <w:rPr>
                <w:rFonts w:ascii="Times New Roman" w:hAnsi="Times New Roman" w:cs="Times New Roman"/>
                <w:b/>
                <w:bCs/>
                <w:sz w:val="24"/>
                <w:szCs w:val="24"/>
              </w:rPr>
              <w:t>забора и очистки воды для питьевых нужд</w:t>
            </w:r>
          </w:p>
        </w:tc>
      </w:tr>
      <w:tr w:rsidR="00780E83" w:rsidRPr="00163905" w:rsidTr="007E5F07">
        <w:trPr>
          <w:trHeight w:val="11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780E83">
            <w:pPr>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24.1.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rPr>
                <w:rFonts w:ascii="Times New Roman" w:hAnsi="Times New Roman" w:cs="Times New Roman"/>
                <w:sz w:val="24"/>
                <w:szCs w:val="24"/>
              </w:rPr>
            </w:pPr>
            <w:r w:rsidRPr="00780E83">
              <w:rPr>
                <w:rFonts w:ascii="Times New Roman" w:hAnsi="Times New Roman" w:cs="Times New Roman"/>
                <w:sz w:val="24"/>
                <w:szCs w:val="24"/>
              </w:rPr>
              <w:t>Доля организаций частной формы собственности в сфере забора и очистки воды для питьевых нужд</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Х</w:t>
            </w:r>
          </w:p>
        </w:tc>
        <w:tc>
          <w:tcPr>
            <w:tcW w:w="1272"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Х</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100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5F07" w:rsidRDefault="007E5F07" w:rsidP="00780E83">
            <w:pPr>
              <w:pStyle w:val="ConsPlusNormal"/>
              <w:ind w:firstLine="0"/>
              <w:jc w:val="both"/>
              <w:rPr>
                <w:rFonts w:ascii="Times New Roman" w:hAnsi="Times New Roman" w:cs="Times New Roman"/>
                <w:sz w:val="24"/>
                <w:szCs w:val="24"/>
              </w:rPr>
            </w:pPr>
          </w:p>
          <w:p w:rsidR="00780E83" w:rsidRPr="00780E83" w:rsidRDefault="007E5F07" w:rsidP="00780E8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w:t>
            </w:r>
          </w:p>
        </w:tc>
      </w:tr>
      <w:tr w:rsidR="001B4B93" w:rsidRPr="00163905" w:rsidTr="00E04671">
        <w:trPr>
          <w:trHeight w:val="117"/>
        </w:trPr>
        <w:tc>
          <w:tcPr>
            <w:tcW w:w="143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B93" w:rsidRPr="00780E83" w:rsidRDefault="001B4B93" w:rsidP="001B4B93">
            <w:pPr>
              <w:pStyle w:val="a3"/>
              <w:jc w:val="center"/>
              <w:rPr>
                <w:sz w:val="24"/>
                <w:szCs w:val="24"/>
              </w:rPr>
            </w:pPr>
            <w:r w:rsidRPr="00780E83">
              <w:rPr>
                <w:b/>
                <w:sz w:val="24"/>
                <w:szCs w:val="24"/>
              </w:rPr>
              <w:lastRenderedPageBreak/>
              <w:t xml:space="preserve">25. </w:t>
            </w:r>
            <w:r w:rsidRPr="00780E83">
              <w:rPr>
                <w:b/>
                <w:bCs/>
                <w:sz w:val="24"/>
                <w:szCs w:val="24"/>
              </w:rPr>
              <w:t>Рынок обработки древесины и производства изделий из дерева</w:t>
            </w:r>
          </w:p>
        </w:tc>
      </w:tr>
      <w:tr w:rsidR="00780E83" w:rsidRPr="00163905" w:rsidTr="007E5F07">
        <w:trPr>
          <w:trHeight w:val="11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780E83">
            <w:pPr>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25.1.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rPr>
                <w:rFonts w:ascii="Times New Roman" w:hAnsi="Times New Roman" w:cs="Times New Roman"/>
                <w:sz w:val="24"/>
                <w:szCs w:val="24"/>
              </w:rPr>
            </w:pPr>
            <w:r w:rsidRPr="00780E83">
              <w:rPr>
                <w:rFonts w:ascii="Times New Roman" w:hAnsi="Times New Roman" w:cs="Times New Roman"/>
                <w:sz w:val="24"/>
                <w:szCs w:val="24"/>
              </w:rPr>
              <w:t>Доля организаций частной формы собственности в сфере обработки древесины и производства изделий из дерева</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Х</w:t>
            </w:r>
          </w:p>
        </w:tc>
        <w:tc>
          <w:tcPr>
            <w:tcW w:w="1272"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Х</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100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5F07" w:rsidRDefault="007E5F07" w:rsidP="00780E83">
            <w:pPr>
              <w:jc w:val="both"/>
              <w:rPr>
                <w:rFonts w:ascii="Times New Roman" w:hAnsi="Times New Roman" w:cs="Times New Roman"/>
                <w:sz w:val="24"/>
                <w:szCs w:val="24"/>
              </w:rPr>
            </w:pPr>
          </w:p>
          <w:p w:rsidR="00780E83" w:rsidRPr="00780E83" w:rsidRDefault="007E5F07" w:rsidP="00780E83">
            <w:pPr>
              <w:jc w:val="both"/>
              <w:rPr>
                <w:rFonts w:ascii="Times New Roman" w:hAnsi="Times New Roman" w:cs="Times New Roman"/>
                <w:sz w:val="24"/>
                <w:szCs w:val="24"/>
              </w:rPr>
            </w:pPr>
            <w:r>
              <w:rPr>
                <w:rFonts w:ascii="Times New Roman" w:hAnsi="Times New Roman" w:cs="Times New Roman"/>
                <w:sz w:val="24"/>
                <w:szCs w:val="24"/>
              </w:rPr>
              <w:t>100</w:t>
            </w:r>
          </w:p>
        </w:tc>
      </w:tr>
      <w:tr w:rsidR="001B4B93" w:rsidRPr="00163905" w:rsidTr="00E04671">
        <w:trPr>
          <w:trHeight w:val="117"/>
        </w:trPr>
        <w:tc>
          <w:tcPr>
            <w:tcW w:w="143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B93" w:rsidRPr="00780E83" w:rsidRDefault="001B4B93" w:rsidP="001B4B93">
            <w:pPr>
              <w:jc w:val="center"/>
              <w:rPr>
                <w:rFonts w:ascii="Times New Roman" w:hAnsi="Times New Roman" w:cs="Times New Roman"/>
                <w:sz w:val="24"/>
                <w:szCs w:val="24"/>
              </w:rPr>
            </w:pPr>
            <w:r w:rsidRPr="00780E83">
              <w:rPr>
                <w:rFonts w:ascii="Times New Roman" w:hAnsi="Times New Roman" w:cs="Times New Roman"/>
                <w:b/>
                <w:sz w:val="24"/>
                <w:szCs w:val="24"/>
              </w:rPr>
              <w:t>26. Рынок оказания услуг по перевозке пассажиров и багажа легковым такси</w:t>
            </w:r>
          </w:p>
        </w:tc>
      </w:tr>
      <w:tr w:rsidR="00780E83" w:rsidRPr="00163905" w:rsidTr="007E5F07">
        <w:trPr>
          <w:trHeight w:val="11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780E83">
            <w:pPr>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26.1.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rPr>
                <w:rFonts w:ascii="Times New Roman" w:hAnsi="Times New Roman" w:cs="Times New Roman"/>
                <w:sz w:val="24"/>
                <w:szCs w:val="24"/>
              </w:rPr>
            </w:pPr>
            <w:r w:rsidRPr="00780E83">
              <w:rPr>
                <w:rFonts w:ascii="Times New Roman" w:hAnsi="Times New Roman" w:cs="Times New Roman"/>
                <w:sz w:val="24"/>
                <w:szCs w:val="24"/>
              </w:rPr>
              <w:t>Доля организаций частной формы собственности в сфере оказания услуг по перевозке пассажиров и багажа легковым такси</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Х</w:t>
            </w:r>
          </w:p>
        </w:tc>
        <w:tc>
          <w:tcPr>
            <w:tcW w:w="1272"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Х</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100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Default="00780E83" w:rsidP="007E5F07">
            <w:pPr>
              <w:widowControl w:val="0"/>
              <w:autoSpaceDE w:val="0"/>
              <w:autoSpaceDN w:val="0"/>
              <w:adjustRightInd w:val="0"/>
              <w:jc w:val="both"/>
              <w:rPr>
                <w:rFonts w:ascii="Times New Roman" w:hAnsi="Times New Roman" w:cs="Times New Roman"/>
                <w:sz w:val="24"/>
                <w:szCs w:val="24"/>
              </w:rPr>
            </w:pPr>
          </w:p>
          <w:p w:rsidR="007E5F07" w:rsidRPr="00780E83" w:rsidRDefault="007E5F07" w:rsidP="007E5F0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w:t>
            </w:r>
          </w:p>
        </w:tc>
      </w:tr>
      <w:tr w:rsidR="00780E83" w:rsidRPr="00163905" w:rsidTr="00E04671">
        <w:trPr>
          <w:trHeight w:val="117"/>
        </w:trPr>
        <w:tc>
          <w:tcPr>
            <w:tcW w:w="14317" w:type="dxa"/>
            <w:gridSpan w:val="15"/>
            <w:tcBorders>
              <w:top w:val="single" w:sz="4" w:space="0" w:color="auto"/>
              <w:left w:val="single" w:sz="4" w:space="0" w:color="auto"/>
              <w:bottom w:val="single" w:sz="4" w:space="0" w:color="auto"/>
            </w:tcBorders>
            <w:tcMar>
              <w:top w:w="62" w:type="dxa"/>
              <w:left w:w="102" w:type="dxa"/>
              <w:bottom w:w="102" w:type="dxa"/>
              <w:right w:w="62" w:type="dxa"/>
            </w:tcMar>
          </w:tcPr>
          <w:p w:rsidR="00780E83" w:rsidRPr="00780E83" w:rsidRDefault="00780E83" w:rsidP="00780E83">
            <w:pPr>
              <w:widowControl w:val="0"/>
              <w:autoSpaceDE w:val="0"/>
              <w:autoSpaceDN w:val="0"/>
              <w:adjustRightInd w:val="0"/>
              <w:jc w:val="center"/>
              <w:rPr>
                <w:rFonts w:ascii="Times New Roman" w:hAnsi="Times New Roman" w:cs="Times New Roman"/>
                <w:sz w:val="24"/>
                <w:szCs w:val="24"/>
              </w:rPr>
            </w:pPr>
            <w:r w:rsidRPr="00780E83">
              <w:rPr>
                <w:rFonts w:ascii="Times New Roman" w:hAnsi="Times New Roman" w:cs="Times New Roman"/>
                <w:b/>
                <w:sz w:val="24"/>
                <w:szCs w:val="24"/>
              </w:rPr>
              <w:t>27. Рынок добычи общераспространенных полезных ископаемых на участках недр местного значения</w:t>
            </w:r>
          </w:p>
        </w:tc>
      </w:tr>
      <w:tr w:rsidR="00780E83" w:rsidRPr="00163905" w:rsidTr="007E5F07">
        <w:trPr>
          <w:trHeight w:val="11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0E83" w:rsidRPr="00780E83" w:rsidRDefault="00780E83" w:rsidP="00780E83">
            <w:pPr>
              <w:autoSpaceDE w:val="0"/>
              <w:autoSpaceDN w:val="0"/>
              <w:adjustRightInd w:val="0"/>
              <w:jc w:val="center"/>
              <w:rPr>
                <w:rFonts w:ascii="Times New Roman" w:hAnsi="Times New Roman" w:cs="Times New Roman"/>
              </w:rPr>
            </w:pPr>
            <w:r w:rsidRPr="00780E83">
              <w:rPr>
                <w:rFonts w:ascii="Times New Roman" w:hAnsi="Times New Roman" w:cs="Times New Roman"/>
              </w:rPr>
              <w:t>27.1.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E5F07">
            <w:pPr>
              <w:widowControl w:val="0"/>
              <w:autoSpaceDE w:val="0"/>
              <w:autoSpaceDN w:val="0"/>
              <w:rPr>
                <w:rFonts w:ascii="Times New Roman" w:hAnsi="Times New Roman" w:cs="Times New Roman"/>
              </w:rPr>
            </w:pPr>
            <w:r w:rsidRPr="00780E83">
              <w:rPr>
                <w:rFonts w:ascii="Times New Roman" w:hAnsi="Times New Roman" w:cs="Times New Roman"/>
              </w:rPr>
              <w:t xml:space="preserve">Доля организаций частной формы собственности в сфере добычи фонда недр общераспространенных полезных ископаемых на территории Нижневартовского района </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rPr>
            </w:pPr>
            <w:r w:rsidRPr="00780E83">
              <w:rPr>
                <w:rFonts w:ascii="Times New Roman" w:hAnsi="Times New Roman" w:cs="Times New Roman"/>
              </w:rPr>
              <w:t>процент</w:t>
            </w:r>
          </w:p>
        </w:tc>
        <w:tc>
          <w:tcPr>
            <w:tcW w:w="1276" w:type="dxa"/>
            <w:gridSpan w:val="3"/>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rPr>
            </w:pPr>
            <w:r w:rsidRPr="00780E83">
              <w:rPr>
                <w:rFonts w:ascii="Times New Roman" w:hAnsi="Times New Roman" w:cs="Times New Roman"/>
              </w:rPr>
              <w:t>Х</w:t>
            </w:r>
          </w:p>
        </w:tc>
        <w:tc>
          <w:tcPr>
            <w:tcW w:w="1272"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rPr>
            </w:pPr>
            <w:r w:rsidRPr="00780E83">
              <w:rPr>
                <w:rFonts w:ascii="Times New Roman" w:hAnsi="Times New Roman" w:cs="Times New Roman"/>
              </w:rPr>
              <w:t>Х</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rPr>
            </w:pPr>
            <w:r w:rsidRPr="00780E83">
              <w:rPr>
                <w:rFonts w:ascii="Times New Roman" w:hAnsi="Times New Roman" w:cs="Times New Roman"/>
              </w:rPr>
              <w:t>100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0E83" w:rsidRPr="00780E83" w:rsidRDefault="00780E83" w:rsidP="00780E83">
            <w:pPr>
              <w:widowControl w:val="0"/>
              <w:autoSpaceDE w:val="0"/>
              <w:autoSpaceDN w:val="0"/>
              <w:adjustRightInd w:val="0"/>
              <w:jc w:val="center"/>
              <w:rPr>
                <w:rFonts w:ascii="Times New Roman" w:hAnsi="Times New Roman" w:cs="Times New Roman"/>
              </w:rPr>
            </w:pPr>
            <w:r w:rsidRPr="00780E83">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5F07" w:rsidRDefault="007E5F07" w:rsidP="00780E83">
            <w:pPr>
              <w:widowControl w:val="0"/>
              <w:autoSpaceDE w:val="0"/>
              <w:autoSpaceDN w:val="0"/>
              <w:rPr>
                <w:rFonts w:ascii="Times New Roman" w:hAnsi="Times New Roman" w:cs="Times New Roman"/>
              </w:rPr>
            </w:pPr>
          </w:p>
          <w:p w:rsidR="00780E83" w:rsidRPr="00780E83" w:rsidRDefault="007E5F07" w:rsidP="00945E60">
            <w:pPr>
              <w:widowControl w:val="0"/>
              <w:autoSpaceDE w:val="0"/>
              <w:autoSpaceDN w:val="0"/>
              <w:spacing w:after="0" w:line="240" w:lineRule="auto"/>
              <w:rPr>
                <w:rFonts w:ascii="Times New Roman" w:hAnsi="Times New Roman" w:cs="Times New Roman"/>
              </w:rPr>
            </w:pPr>
            <w:r>
              <w:rPr>
                <w:rFonts w:ascii="Times New Roman" w:hAnsi="Times New Roman" w:cs="Times New Roman"/>
              </w:rPr>
              <w:t>100</w:t>
            </w:r>
          </w:p>
        </w:tc>
      </w:tr>
    </w:tbl>
    <w:p w:rsidR="00163905" w:rsidRPr="00163905" w:rsidRDefault="00163905" w:rsidP="00163905">
      <w:pPr>
        <w:rPr>
          <w:rFonts w:ascii="Times New Roman" w:hAnsi="Times New Roman" w:cs="Times New Roman"/>
        </w:rPr>
      </w:pPr>
    </w:p>
    <w:p w:rsidR="00F438B1" w:rsidRPr="00163905" w:rsidRDefault="00F438B1">
      <w:pPr>
        <w:rPr>
          <w:rFonts w:ascii="Times New Roman" w:hAnsi="Times New Roman" w:cs="Times New Roman"/>
        </w:rPr>
      </w:pPr>
    </w:p>
    <w:sectPr w:rsidR="00F438B1" w:rsidRPr="00163905" w:rsidSect="00163905">
      <w:headerReference w:type="default" r:id="rId45"/>
      <w:pgSz w:w="16838" w:h="11905" w:orient="landscape"/>
      <w:pgMar w:top="567" w:right="678"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80" w:rsidRDefault="00D77E80">
      <w:pPr>
        <w:spacing w:after="0" w:line="240" w:lineRule="auto"/>
      </w:pPr>
      <w:r>
        <w:separator/>
      </w:r>
    </w:p>
  </w:endnote>
  <w:endnote w:type="continuationSeparator" w:id="0">
    <w:p w:rsidR="00D77E80" w:rsidRDefault="00D7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80" w:rsidRDefault="00D77E80">
      <w:pPr>
        <w:spacing w:after="0" w:line="240" w:lineRule="auto"/>
      </w:pPr>
      <w:r>
        <w:separator/>
      </w:r>
    </w:p>
  </w:footnote>
  <w:footnote w:type="continuationSeparator" w:id="0">
    <w:p w:rsidR="00D77E80" w:rsidRDefault="00D77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428024"/>
      <w:docPartObj>
        <w:docPartGallery w:val="Page Numbers (Top of Page)"/>
        <w:docPartUnique/>
      </w:docPartObj>
    </w:sdtPr>
    <w:sdtEndPr/>
    <w:sdtContent>
      <w:p w:rsidR="004C2325" w:rsidRPr="00163905" w:rsidRDefault="004C2325" w:rsidP="00163905"/>
      <w:p w:rsidR="004C2325" w:rsidRPr="00163905" w:rsidRDefault="004C2325" w:rsidP="00163905">
        <w:r w:rsidRPr="00163905">
          <w:fldChar w:fldCharType="begin"/>
        </w:r>
        <w:r w:rsidRPr="00163905">
          <w:instrText>PAGE   \* MERGEFORMAT</w:instrText>
        </w:r>
        <w:r w:rsidRPr="00163905">
          <w:fldChar w:fldCharType="separate"/>
        </w:r>
        <w:r w:rsidR="00AF4497">
          <w:rPr>
            <w:noProof/>
          </w:rPr>
          <w:t>2</w:t>
        </w:r>
        <w:r w:rsidRPr="00163905">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1125C"/>
    <w:multiLevelType w:val="hybridMultilevel"/>
    <w:tmpl w:val="EA009EDC"/>
    <w:lvl w:ilvl="0" w:tplc="D54E945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41"/>
    <w:rsid w:val="00000E5B"/>
    <w:rsid w:val="00006E9F"/>
    <w:rsid w:val="0001551C"/>
    <w:rsid w:val="0002274A"/>
    <w:rsid w:val="000249C4"/>
    <w:rsid w:val="00030E2B"/>
    <w:rsid w:val="0003160A"/>
    <w:rsid w:val="0003510D"/>
    <w:rsid w:val="00035B26"/>
    <w:rsid w:val="000454B9"/>
    <w:rsid w:val="00047777"/>
    <w:rsid w:val="00061C09"/>
    <w:rsid w:val="000645ED"/>
    <w:rsid w:val="000651F8"/>
    <w:rsid w:val="00066ACC"/>
    <w:rsid w:val="00070A35"/>
    <w:rsid w:val="000711F9"/>
    <w:rsid w:val="00072AA0"/>
    <w:rsid w:val="000730BA"/>
    <w:rsid w:val="00076F0E"/>
    <w:rsid w:val="000770F4"/>
    <w:rsid w:val="00077608"/>
    <w:rsid w:val="000841D5"/>
    <w:rsid w:val="0009191F"/>
    <w:rsid w:val="000A28CE"/>
    <w:rsid w:val="000A5C5F"/>
    <w:rsid w:val="000B1FF6"/>
    <w:rsid w:val="000D72D3"/>
    <w:rsid w:val="000F23D3"/>
    <w:rsid w:val="000F3114"/>
    <w:rsid w:val="000F4BFD"/>
    <w:rsid w:val="0010263B"/>
    <w:rsid w:val="0011502B"/>
    <w:rsid w:val="00115AFA"/>
    <w:rsid w:val="00123A37"/>
    <w:rsid w:val="0013183C"/>
    <w:rsid w:val="00136F1F"/>
    <w:rsid w:val="00141922"/>
    <w:rsid w:val="00141FF1"/>
    <w:rsid w:val="00143DE4"/>
    <w:rsid w:val="00145AF7"/>
    <w:rsid w:val="00146758"/>
    <w:rsid w:val="00147E78"/>
    <w:rsid w:val="0015279D"/>
    <w:rsid w:val="0015414F"/>
    <w:rsid w:val="001564D9"/>
    <w:rsid w:val="00160210"/>
    <w:rsid w:val="00163905"/>
    <w:rsid w:val="00165787"/>
    <w:rsid w:val="00170CE0"/>
    <w:rsid w:val="001713D7"/>
    <w:rsid w:val="00172007"/>
    <w:rsid w:val="00175CFF"/>
    <w:rsid w:val="00176EED"/>
    <w:rsid w:val="001813EE"/>
    <w:rsid w:val="00182710"/>
    <w:rsid w:val="00182938"/>
    <w:rsid w:val="00183203"/>
    <w:rsid w:val="00192939"/>
    <w:rsid w:val="0019753B"/>
    <w:rsid w:val="001977EF"/>
    <w:rsid w:val="001A4C56"/>
    <w:rsid w:val="001B1D0E"/>
    <w:rsid w:val="001B235B"/>
    <w:rsid w:val="001B3026"/>
    <w:rsid w:val="001B3294"/>
    <w:rsid w:val="001B4B93"/>
    <w:rsid w:val="001B69D6"/>
    <w:rsid w:val="001C372B"/>
    <w:rsid w:val="001C5DB7"/>
    <w:rsid w:val="001C64C6"/>
    <w:rsid w:val="001D1A33"/>
    <w:rsid w:val="001D5040"/>
    <w:rsid w:val="001E14E1"/>
    <w:rsid w:val="001E2922"/>
    <w:rsid w:val="001E42E4"/>
    <w:rsid w:val="001E54D5"/>
    <w:rsid w:val="001E5B3C"/>
    <w:rsid w:val="001E683B"/>
    <w:rsid w:val="001F647C"/>
    <w:rsid w:val="001F7AFA"/>
    <w:rsid w:val="00200EEE"/>
    <w:rsid w:val="00202D85"/>
    <w:rsid w:val="00212849"/>
    <w:rsid w:val="002145C3"/>
    <w:rsid w:val="002153A8"/>
    <w:rsid w:val="00220569"/>
    <w:rsid w:val="00224F8A"/>
    <w:rsid w:val="00224FF0"/>
    <w:rsid w:val="00252402"/>
    <w:rsid w:val="0025255B"/>
    <w:rsid w:val="00253BC3"/>
    <w:rsid w:val="00265CAA"/>
    <w:rsid w:val="00271B5B"/>
    <w:rsid w:val="002753CB"/>
    <w:rsid w:val="002811E5"/>
    <w:rsid w:val="00281B7A"/>
    <w:rsid w:val="0028324E"/>
    <w:rsid w:val="00292D0B"/>
    <w:rsid w:val="00293990"/>
    <w:rsid w:val="002960F0"/>
    <w:rsid w:val="002A429A"/>
    <w:rsid w:val="002B272D"/>
    <w:rsid w:val="002C1CA5"/>
    <w:rsid w:val="002D0D24"/>
    <w:rsid w:val="002D237C"/>
    <w:rsid w:val="002D2553"/>
    <w:rsid w:val="002D2961"/>
    <w:rsid w:val="002E1710"/>
    <w:rsid w:val="002E3314"/>
    <w:rsid w:val="002E4182"/>
    <w:rsid w:val="002F0EFB"/>
    <w:rsid w:val="002F2113"/>
    <w:rsid w:val="002F5DCD"/>
    <w:rsid w:val="002F6F1D"/>
    <w:rsid w:val="003006C4"/>
    <w:rsid w:val="00302295"/>
    <w:rsid w:val="00302463"/>
    <w:rsid w:val="00312B2C"/>
    <w:rsid w:val="0031306B"/>
    <w:rsid w:val="0031370B"/>
    <w:rsid w:val="00314048"/>
    <w:rsid w:val="00315B43"/>
    <w:rsid w:val="0031717A"/>
    <w:rsid w:val="00317A31"/>
    <w:rsid w:val="00320256"/>
    <w:rsid w:val="00326C0F"/>
    <w:rsid w:val="00330BC5"/>
    <w:rsid w:val="003418E0"/>
    <w:rsid w:val="00355AE1"/>
    <w:rsid w:val="00356ADD"/>
    <w:rsid w:val="00360829"/>
    <w:rsid w:val="0037573E"/>
    <w:rsid w:val="00385CF7"/>
    <w:rsid w:val="00394DBA"/>
    <w:rsid w:val="00397AE5"/>
    <w:rsid w:val="003A1109"/>
    <w:rsid w:val="003A3782"/>
    <w:rsid w:val="003A6202"/>
    <w:rsid w:val="003B39AB"/>
    <w:rsid w:val="003C0027"/>
    <w:rsid w:val="003C7D47"/>
    <w:rsid w:val="003D1D0F"/>
    <w:rsid w:val="003D262F"/>
    <w:rsid w:val="003D32C8"/>
    <w:rsid w:val="003D33FC"/>
    <w:rsid w:val="003D46D3"/>
    <w:rsid w:val="003D74C5"/>
    <w:rsid w:val="003E1E58"/>
    <w:rsid w:val="003E4EEF"/>
    <w:rsid w:val="003F135C"/>
    <w:rsid w:val="003F286B"/>
    <w:rsid w:val="003F7F57"/>
    <w:rsid w:val="004002F2"/>
    <w:rsid w:val="00401C18"/>
    <w:rsid w:val="004101D0"/>
    <w:rsid w:val="0041088D"/>
    <w:rsid w:val="00412E61"/>
    <w:rsid w:val="00414EE2"/>
    <w:rsid w:val="004202F1"/>
    <w:rsid w:val="00426E20"/>
    <w:rsid w:val="00427239"/>
    <w:rsid w:val="00427693"/>
    <w:rsid w:val="004361D3"/>
    <w:rsid w:val="0043649A"/>
    <w:rsid w:val="00441991"/>
    <w:rsid w:val="00442AB7"/>
    <w:rsid w:val="0044307E"/>
    <w:rsid w:val="00444946"/>
    <w:rsid w:val="004449D0"/>
    <w:rsid w:val="00455109"/>
    <w:rsid w:val="00461025"/>
    <w:rsid w:val="0046225A"/>
    <w:rsid w:val="004645E0"/>
    <w:rsid w:val="00472E42"/>
    <w:rsid w:val="004734CE"/>
    <w:rsid w:val="004863AC"/>
    <w:rsid w:val="00492BD6"/>
    <w:rsid w:val="004A14BB"/>
    <w:rsid w:val="004A1DED"/>
    <w:rsid w:val="004A79D0"/>
    <w:rsid w:val="004B6149"/>
    <w:rsid w:val="004C12AB"/>
    <w:rsid w:val="004C2325"/>
    <w:rsid w:val="004C5B6C"/>
    <w:rsid w:val="004C5BFE"/>
    <w:rsid w:val="004E11C2"/>
    <w:rsid w:val="004E6815"/>
    <w:rsid w:val="004E71C8"/>
    <w:rsid w:val="004F1A2C"/>
    <w:rsid w:val="004F3F27"/>
    <w:rsid w:val="004F635F"/>
    <w:rsid w:val="00504F7F"/>
    <w:rsid w:val="00505F5E"/>
    <w:rsid w:val="00507B5F"/>
    <w:rsid w:val="005102D6"/>
    <w:rsid w:val="00513394"/>
    <w:rsid w:val="00516511"/>
    <w:rsid w:val="0052414B"/>
    <w:rsid w:val="00525472"/>
    <w:rsid w:val="005313D1"/>
    <w:rsid w:val="00534F3E"/>
    <w:rsid w:val="00534F5E"/>
    <w:rsid w:val="00583781"/>
    <w:rsid w:val="00584875"/>
    <w:rsid w:val="00592E15"/>
    <w:rsid w:val="0059452E"/>
    <w:rsid w:val="00595ED1"/>
    <w:rsid w:val="00597968"/>
    <w:rsid w:val="005A0C41"/>
    <w:rsid w:val="005A554A"/>
    <w:rsid w:val="005B0376"/>
    <w:rsid w:val="005B1014"/>
    <w:rsid w:val="005B6F6D"/>
    <w:rsid w:val="005C16C7"/>
    <w:rsid w:val="005C1DEC"/>
    <w:rsid w:val="005C274B"/>
    <w:rsid w:val="005C6000"/>
    <w:rsid w:val="005C6765"/>
    <w:rsid w:val="005C70FE"/>
    <w:rsid w:val="005D1254"/>
    <w:rsid w:val="005D217D"/>
    <w:rsid w:val="005D2721"/>
    <w:rsid w:val="005E0876"/>
    <w:rsid w:val="00600458"/>
    <w:rsid w:val="00606010"/>
    <w:rsid w:val="00610154"/>
    <w:rsid w:val="00620349"/>
    <w:rsid w:val="00621DD6"/>
    <w:rsid w:val="006243E9"/>
    <w:rsid w:val="0062446D"/>
    <w:rsid w:val="00625911"/>
    <w:rsid w:val="0062728E"/>
    <w:rsid w:val="00635EA1"/>
    <w:rsid w:val="006400AD"/>
    <w:rsid w:val="006450CD"/>
    <w:rsid w:val="00650D3D"/>
    <w:rsid w:val="00656C24"/>
    <w:rsid w:val="0066250D"/>
    <w:rsid w:val="006628E2"/>
    <w:rsid w:val="00664385"/>
    <w:rsid w:val="006706D8"/>
    <w:rsid w:val="00674953"/>
    <w:rsid w:val="00674CAA"/>
    <w:rsid w:val="00675422"/>
    <w:rsid w:val="00684805"/>
    <w:rsid w:val="00686882"/>
    <w:rsid w:val="00692CBC"/>
    <w:rsid w:val="00694114"/>
    <w:rsid w:val="006A693C"/>
    <w:rsid w:val="006B03FD"/>
    <w:rsid w:val="006B110B"/>
    <w:rsid w:val="006B3651"/>
    <w:rsid w:val="006B5705"/>
    <w:rsid w:val="006B7AAC"/>
    <w:rsid w:val="006B7B72"/>
    <w:rsid w:val="006C20D3"/>
    <w:rsid w:val="006C5C29"/>
    <w:rsid w:val="006D0B07"/>
    <w:rsid w:val="006D2C2A"/>
    <w:rsid w:val="006E488A"/>
    <w:rsid w:val="006E4AAD"/>
    <w:rsid w:val="006F56D9"/>
    <w:rsid w:val="006F6C27"/>
    <w:rsid w:val="00712038"/>
    <w:rsid w:val="00713D44"/>
    <w:rsid w:val="00713F51"/>
    <w:rsid w:val="007177EF"/>
    <w:rsid w:val="007210AA"/>
    <w:rsid w:val="00721BC4"/>
    <w:rsid w:val="0072575D"/>
    <w:rsid w:val="00727C77"/>
    <w:rsid w:val="007315E2"/>
    <w:rsid w:val="00736B38"/>
    <w:rsid w:val="00743991"/>
    <w:rsid w:val="00756273"/>
    <w:rsid w:val="00766821"/>
    <w:rsid w:val="007701F1"/>
    <w:rsid w:val="007721B1"/>
    <w:rsid w:val="007742E5"/>
    <w:rsid w:val="00780E83"/>
    <w:rsid w:val="00782A0E"/>
    <w:rsid w:val="007A667A"/>
    <w:rsid w:val="007B0668"/>
    <w:rsid w:val="007B0EFF"/>
    <w:rsid w:val="007C3926"/>
    <w:rsid w:val="007C4F62"/>
    <w:rsid w:val="007C6DF9"/>
    <w:rsid w:val="007C73BE"/>
    <w:rsid w:val="007D2AB0"/>
    <w:rsid w:val="007D6528"/>
    <w:rsid w:val="007E0E00"/>
    <w:rsid w:val="007E1C14"/>
    <w:rsid w:val="007E2573"/>
    <w:rsid w:val="007E42C5"/>
    <w:rsid w:val="007E5F07"/>
    <w:rsid w:val="007F0346"/>
    <w:rsid w:val="007F711F"/>
    <w:rsid w:val="00800A0B"/>
    <w:rsid w:val="00802027"/>
    <w:rsid w:val="00803D1D"/>
    <w:rsid w:val="008060FC"/>
    <w:rsid w:val="00807AB3"/>
    <w:rsid w:val="00811BE0"/>
    <w:rsid w:val="00812411"/>
    <w:rsid w:val="008126CB"/>
    <w:rsid w:val="00814702"/>
    <w:rsid w:val="0084038B"/>
    <w:rsid w:val="00841DFB"/>
    <w:rsid w:val="00844043"/>
    <w:rsid w:val="00851B91"/>
    <w:rsid w:val="00867C34"/>
    <w:rsid w:val="00874C17"/>
    <w:rsid w:val="00874D76"/>
    <w:rsid w:val="00875238"/>
    <w:rsid w:val="00875F37"/>
    <w:rsid w:val="0089083E"/>
    <w:rsid w:val="00897D4D"/>
    <w:rsid w:val="008A20DB"/>
    <w:rsid w:val="008A221A"/>
    <w:rsid w:val="008A505A"/>
    <w:rsid w:val="008B287C"/>
    <w:rsid w:val="008B50AE"/>
    <w:rsid w:val="008C09FD"/>
    <w:rsid w:val="008C0EF0"/>
    <w:rsid w:val="008C4E8E"/>
    <w:rsid w:val="008D0107"/>
    <w:rsid w:val="008D1C17"/>
    <w:rsid w:val="008D2156"/>
    <w:rsid w:val="008D2746"/>
    <w:rsid w:val="008D2C36"/>
    <w:rsid w:val="008D5B50"/>
    <w:rsid w:val="008D5D1C"/>
    <w:rsid w:val="008D6A0E"/>
    <w:rsid w:val="008E0F55"/>
    <w:rsid w:val="008E1BAC"/>
    <w:rsid w:val="008E1BFF"/>
    <w:rsid w:val="008E675F"/>
    <w:rsid w:val="008F6655"/>
    <w:rsid w:val="009023B6"/>
    <w:rsid w:val="00906A4B"/>
    <w:rsid w:val="00913A31"/>
    <w:rsid w:val="0092338E"/>
    <w:rsid w:val="00925698"/>
    <w:rsid w:val="009303A9"/>
    <w:rsid w:val="00944C94"/>
    <w:rsid w:val="00945E60"/>
    <w:rsid w:val="009461F0"/>
    <w:rsid w:val="00946E36"/>
    <w:rsid w:val="009530AF"/>
    <w:rsid w:val="009536C9"/>
    <w:rsid w:val="00956F3B"/>
    <w:rsid w:val="009678B5"/>
    <w:rsid w:val="00967D78"/>
    <w:rsid w:val="00971A4C"/>
    <w:rsid w:val="009733A2"/>
    <w:rsid w:val="00976DDD"/>
    <w:rsid w:val="0098413C"/>
    <w:rsid w:val="009866A8"/>
    <w:rsid w:val="0099548C"/>
    <w:rsid w:val="009960EC"/>
    <w:rsid w:val="00996BE0"/>
    <w:rsid w:val="009B2F14"/>
    <w:rsid w:val="009B2F76"/>
    <w:rsid w:val="009C032B"/>
    <w:rsid w:val="009C0F5F"/>
    <w:rsid w:val="009C2E95"/>
    <w:rsid w:val="009C6D83"/>
    <w:rsid w:val="009D0928"/>
    <w:rsid w:val="009D406C"/>
    <w:rsid w:val="009D5005"/>
    <w:rsid w:val="009E02ED"/>
    <w:rsid w:val="009E2F86"/>
    <w:rsid w:val="009E3228"/>
    <w:rsid w:val="009E3684"/>
    <w:rsid w:val="009E400B"/>
    <w:rsid w:val="009F084D"/>
    <w:rsid w:val="009F189E"/>
    <w:rsid w:val="00A022D0"/>
    <w:rsid w:val="00A03AEB"/>
    <w:rsid w:val="00A04BA4"/>
    <w:rsid w:val="00A245D8"/>
    <w:rsid w:val="00A2736D"/>
    <w:rsid w:val="00A30977"/>
    <w:rsid w:val="00A33038"/>
    <w:rsid w:val="00A3517B"/>
    <w:rsid w:val="00A37706"/>
    <w:rsid w:val="00A40B01"/>
    <w:rsid w:val="00A4488A"/>
    <w:rsid w:val="00A516E9"/>
    <w:rsid w:val="00A67A0A"/>
    <w:rsid w:val="00A71C84"/>
    <w:rsid w:val="00A720E1"/>
    <w:rsid w:val="00A72AA2"/>
    <w:rsid w:val="00A75A1A"/>
    <w:rsid w:val="00A7661A"/>
    <w:rsid w:val="00A8277E"/>
    <w:rsid w:val="00A82ABA"/>
    <w:rsid w:val="00A909EA"/>
    <w:rsid w:val="00A91C20"/>
    <w:rsid w:val="00AA5B89"/>
    <w:rsid w:val="00AA600C"/>
    <w:rsid w:val="00AB0800"/>
    <w:rsid w:val="00AB11F8"/>
    <w:rsid w:val="00AB4AE4"/>
    <w:rsid w:val="00AC720A"/>
    <w:rsid w:val="00AC77C2"/>
    <w:rsid w:val="00AD0D25"/>
    <w:rsid w:val="00AD5CE6"/>
    <w:rsid w:val="00AD6492"/>
    <w:rsid w:val="00AE0905"/>
    <w:rsid w:val="00AE4114"/>
    <w:rsid w:val="00AE6BB3"/>
    <w:rsid w:val="00AF4497"/>
    <w:rsid w:val="00B008F9"/>
    <w:rsid w:val="00B02DE7"/>
    <w:rsid w:val="00B20F9C"/>
    <w:rsid w:val="00B308D8"/>
    <w:rsid w:val="00B322BF"/>
    <w:rsid w:val="00B33D3A"/>
    <w:rsid w:val="00B3500A"/>
    <w:rsid w:val="00B359B2"/>
    <w:rsid w:val="00B37A80"/>
    <w:rsid w:val="00B40C5D"/>
    <w:rsid w:val="00B42E16"/>
    <w:rsid w:val="00B46591"/>
    <w:rsid w:val="00B62087"/>
    <w:rsid w:val="00B62B4C"/>
    <w:rsid w:val="00B64890"/>
    <w:rsid w:val="00B65823"/>
    <w:rsid w:val="00B6708B"/>
    <w:rsid w:val="00B70592"/>
    <w:rsid w:val="00B71F69"/>
    <w:rsid w:val="00B74DD7"/>
    <w:rsid w:val="00B763BA"/>
    <w:rsid w:val="00B82632"/>
    <w:rsid w:val="00B82695"/>
    <w:rsid w:val="00B87AE4"/>
    <w:rsid w:val="00B87D04"/>
    <w:rsid w:val="00B9122B"/>
    <w:rsid w:val="00B92AF9"/>
    <w:rsid w:val="00BA18AE"/>
    <w:rsid w:val="00BA39B5"/>
    <w:rsid w:val="00BB2C72"/>
    <w:rsid w:val="00BB3779"/>
    <w:rsid w:val="00BB6726"/>
    <w:rsid w:val="00BC66AC"/>
    <w:rsid w:val="00BD4CD1"/>
    <w:rsid w:val="00BD7234"/>
    <w:rsid w:val="00BD733D"/>
    <w:rsid w:val="00BD7CD2"/>
    <w:rsid w:val="00BE707B"/>
    <w:rsid w:val="00BF497A"/>
    <w:rsid w:val="00C04600"/>
    <w:rsid w:val="00C05600"/>
    <w:rsid w:val="00C07184"/>
    <w:rsid w:val="00C07A53"/>
    <w:rsid w:val="00C21942"/>
    <w:rsid w:val="00C2330D"/>
    <w:rsid w:val="00C34EBF"/>
    <w:rsid w:val="00C43929"/>
    <w:rsid w:val="00C45166"/>
    <w:rsid w:val="00C475C0"/>
    <w:rsid w:val="00C6289E"/>
    <w:rsid w:val="00C63613"/>
    <w:rsid w:val="00C63FDF"/>
    <w:rsid w:val="00C67702"/>
    <w:rsid w:val="00C74964"/>
    <w:rsid w:val="00C76DAD"/>
    <w:rsid w:val="00C86240"/>
    <w:rsid w:val="00C86A14"/>
    <w:rsid w:val="00C90021"/>
    <w:rsid w:val="00CA1DF3"/>
    <w:rsid w:val="00CA28AD"/>
    <w:rsid w:val="00CA391E"/>
    <w:rsid w:val="00CB04DB"/>
    <w:rsid w:val="00CB44D6"/>
    <w:rsid w:val="00CB71D2"/>
    <w:rsid w:val="00CB7ACC"/>
    <w:rsid w:val="00CC1627"/>
    <w:rsid w:val="00CC4C3A"/>
    <w:rsid w:val="00CD033A"/>
    <w:rsid w:val="00CD6536"/>
    <w:rsid w:val="00CD686D"/>
    <w:rsid w:val="00CE0D26"/>
    <w:rsid w:val="00CE25E5"/>
    <w:rsid w:val="00CE3E5F"/>
    <w:rsid w:val="00CE7FFD"/>
    <w:rsid w:val="00CF01DE"/>
    <w:rsid w:val="00CF1017"/>
    <w:rsid w:val="00CF5F14"/>
    <w:rsid w:val="00CF644F"/>
    <w:rsid w:val="00CF7845"/>
    <w:rsid w:val="00D00208"/>
    <w:rsid w:val="00D02832"/>
    <w:rsid w:val="00D0752E"/>
    <w:rsid w:val="00D11198"/>
    <w:rsid w:val="00D14F24"/>
    <w:rsid w:val="00D15DCE"/>
    <w:rsid w:val="00D16AE7"/>
    <w:rsid w:val="00D17B78"/>
    <w:rsid w:val="00D23694"/>
    <w:rsid w:val="00D30A7B"/>
    <w:rsid w:val="00D328C2"/>
    <w:rsid w:val="00D35FE9"/>
    <w:rsid w:val="00D36D48"/>
    <w:rsid w:val="00D446FC"/>
    <w:rsid w:val="00D467CB"/>
    <w:rsid w:val="00D51BEB"/>
    <w:rsid w:val="00D57502"/>
    <w:rsid w:val="00D603E0"/>
    <w:rsid w:val="00D62AA5"/>
    <w:rsid w:val="00D651AB"/>
    <w:rsid w:val="00D73060"/>
    <w:rsid w:val="00D7701D"/>
    <w:rsid w:val="00D77377"/>
    <w:rsid w:val="00D77E80"/>
    <w:rsid w:val="00D87BCC"/>
    <w:rsid w:val="00D95F9D"/>
    <w:rsid w:val="00DA44AB"/>
    <w:rsid w:val="00DA5308"/>
    <w:rsid w:val="00DA5F7D"/>
    <w:rsid w:val="00DB11C3"/>
    <w:rsid w:val="00DB38BE"/>
    <w:rsid w:val="00DB63F3"/>
    <w:rsid w:val="00DB7391"/>
    <w:rsid w:val="00DB7552"/>
    <w:rsid w:val="00DC0A9C"/>
    <w:rsid w:val="00DD348F"/>
    <w:rsid w:val="00DD62F2"/>
    <w:rsid w:val="00DE2AC5"/>
    <w:rsid w:val="00DE70A3"/>
    <w:rsid w:val="00DE785C"/>
    <w:rsid w:val="00DE7979"/>
    <w:rsid w:val="00DF1142"/>
    <w:rsid w:val="00DF44DE"/>
    <w:rsid w:val="00DF46BE"/>
    <w:rsid w:val="00E04671"/>
    <w:rsid w:val="00E109DA"/>
    <w:rsid w:val="00E1186D"/>
    <w:rsid w:val="00E1418F"/>
    <w:rsid w:val="00E1762C"/>
    <w:rsid w:val="00E374B2"/>
    <w:rsid w:val="00E3797C"/>
    <w:rsid w:val="00E402D8"/>
    <w:rsid w:val="00E550BD"/>
    <w:rsid w:val="00E56A1D"/>
    <w:rsid w:val="00E57012"/>
    <w:rsid w:val="00E62234"/>
    <w:rsid w:val="00E655DF"/>
    <w:rsid w:val="00E703D9"/>
    <w:rsid w:val="00E75369"/>
    <w:rsid w:val="00E776D0"/>
    <w:rsid w:val="00E834E5"/>
    <w:rsid w:val="00E873C9"/>
    <w:rsid w:val="00EB09CC"/>
    <w:rsid w:val="00EC03AE"/>
    <w:rsid w:val="00EC6CA9"/>
    <w:rsid w:val="00ED09B4"/>
    <w:rsid w:val="00ED3D20"/>
    <w:rsid w:val="00ED43E7"/>
    <w:rsid w:val="00ED46CB"/>
    <w:rsid w:val="00ED6B92"/>
    <w:rsid w:val="00EF31C6"/>
    <w:rsid w:val="00EF575D"/>
    <w:rsid w:val="00EF6031"/>
    <w:rsid w:val="00F0393A"/>
    <w:rsid w:val="00F042A8"/>
    <w:rsid w:val="00F11135"/>
    <w:rsid w:val="00F345DE"/>
    <w:rsid w:val="00F358F7"/>
    <w:rsid w:val="00F37E58"/>
    <w:rsid w:val="00F42631"/>
    <w:rsid w:val="00F438B1"/>
    <w:rsid w:val="00F47245"/>
    <w:rsid w:val="00F515C2"/>
    <w:rsid w:val="00F53429"/>
    <w:rsid w:val="00F53BA9"/>
    <w:rsid w:val="00F57192"/>
    <w:rsid w:val="00F57CD4"/>
    <w:rsid w:val="00F722F0"/>
    <w:rsid w:val="00F77CD2"/>
    <w:rsid w:val="00F807A4"/>
    <w:rsid w:val="00F82806"/>
    <w:rsid w:val="00F862FF"/>
    <w:rsid w:val="00F92D50"/>
    <w:rsid w:val="00FA2C06"/>
    <w:rsid w:val="00FA3199"/>
    <w:rsid w:val="00FA459B"/>
    <w:rsid w:val="00FB581C"/>
    <w:rsid w:val="00FB5F33"/>
    <w:rsid w:val="00FC3D4A"/>
    <w:rsid w:val="00FC56C4"/>
    <w:rsid w:val="00FC5C54"/>
    <w:rsid w:val="00FD17EB"/>
    <w:rsid w:val="00FE027F"/>
    <w:rsid w:val="00FE25C9"/>
    <w:rsid w:val="00FF0E2F"/>
    <w:rsid w:val="00FF19A5"/>
    <w:rsid w:val="00FF32EC"/>
    <w:rsid w:val="00FF6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924A4-0CF6-458E-931E-7757E23E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419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1922"/>
    <w:rPr>
      <w:rFonts w:ascii="Arial" w:eastAsia="Times New Roman" w:hAnsi="Arial" w:cs="Arial"/>
      <w:sz w:val="20"/>
      <w:szCs w:val="20"/>
      <w:lang w:eastAsia="ru-RU"/>
    </w:rPr>
  </w:style>
  <w:style w:type="paragraph" w:styleId="a3">
    <w:name w:val="Body Text Indent"/>
    <w:basedOn w:val="a"/>
    <w:link w:val="a4"/>
    <w:rsid w:val="00141922"/>
    <w:pPr>
      <w:spacing w:after="120" w:line="240" w:lineRule="auto"/>
      <w:ind w:left="283"/>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rsid w:val="00141922"/>
    <w:rPr>
      <w:rFonts w:ascii="Times New Roman" w:eastAsia="Times New Roman" w:hAnsi="Times New Roman" w:cs="Times New Roman"/>
      <w:sz w:val="28"/>
      <w:szCs w:val="28"/>
      <w:lang w:eastAsia="ru-RU"/>
    </w:rPr>
  </w:style>
  <w:style w:type="character" w:styleId="a5">
    <w:name w:val="Hyperlink"/>
    <w:basedOn w:val="a0"/>
    <w:uiPriority w:val="99"/>
    <w:unhideWhenUsed/>
    <w:rsid w:val="00780E83"/>
    <w:rPr>
      <w:color w:val="0563C1" w:themeColor="hyperlink"/>
      <w:u w:val="single"/>
    </w:rPr>
  </w:style>
  <w:style w:type="paragraph" w:styleId="a6">
    <w:name w:val="Normal (Web)"/>
    <w:basedOn w:val="a"/>
    <w:uiPriority w:val="99"/>
    <w:unhideWhenUsed/>
    <w:rsid w:val="00780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753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53CB"/>
    <w:rPr>
      <w:rFonts w:ascii="Tahoma" w:hAnsi="Tahoma" w:cs="Tahoma"/>
      <w:sz w:val="16"/>
      <w:szCs w:val="16"/>
    </w:rPr>
  </w:style>
  <w:style w:type="character" w:customStyle="1" w:styleId="markedcontent">
    <w:name w:val="markedcontent"/>
    <w:basedOn w:val="a0"/>
    <w:rsid w:val="0059452E"/>
  </w:style>
  <w:style w:type="paragraph" w:styleId="a9">
    <w:name w:val="List Paragraph"/>
    <w:basedOn w:val="a"/>
    <w:uiPriority w:val="34"/>
    <w:qFormat/>
    <w:rsid w:val="00EB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p-novoagansk.ru/pohoronnoe-delo.html" TargetMode="External"/><Relationship Id="rId18" Type="http://schemas.openxmlformats.org/officeDocument/2006/relationships/hyperlink" Target="http://www.adminvata.ru/informaciya-po-voprosam-pohoronnogo-dela.html" TargetMode="External"/><Relationship Id="rId26" Type="http://schemas.openxmlformats.org/officeDocument/2006/relationships/hyperlink" Target="http://www.adminvata.ru/informaciya-po-voprosam-pohoronnogo-dela.html" TargetMode="External"/><Relationship Id="rId39" Type="http://schemas.openxmlformats.org/officeDocument/2006/relationships/hyperlink" Target="consultantplus://offline/ref=D5372D045BF3DDB07FEBF3325E8E69905AAC3DBB0E6C59026A03455CBB710A1A6E34AD6EC1EA8819B826D9B0B6SCeAK" TargetMode="External"/><Relationship Id="rId21" Type="http://schemas.openxmlformats.org/officeDocument/2006/relationships/hyperlink" Target="http://gp-novoagansk.ru/pohoronnoe-delo.html" TargetMode="External"/><Relationship Id="rId34" Type="http://schemas.openxmlformats.org/officeDocument/2006/relationships/hyperlink" Target="consultantplus://offline/ref=7047E27459C58714142FACC08A7B045C4EA5836C0B536511F1C63A71A8628851250A433238260CF4754DC59587u5g9K" TargetMode="External"/><Relationship Id="rId42" Type="http://schemas.openxmlformats.org/officeDocument/2006/relationships/hyperlink" Target="consultantplus://offline/ref=7047E27459C58714142FACC08A7B045C4FA4826503576511F1C63A71A8628851370A1B3E3A2412F5715893C4C2056C152528BC4109A66E71u8g4K" TargetMode="External"/><Relationship Id="rId47" Type="http://schemas.openxmlformats.org/officeDocument/2006/relationships/theme" Target="theme/theme1.xml"/><Relationship Id="rId7" Type="http://schemas.openxmlformats.org/officeDocument/2006/relationships/hyperlink" Target="http://nvraion.ru/architecture/poluchit-uslugu-v-sfere-stroitelstva/" TargetMode="External"/><Relationship Id="rId2" Type="http://schemas.openxmlformats.org/officeDocument/2006/relationships/styles" Target="styles.xml"/><Relationship Id="rId16" Type="http://schemas.openxmlformats.org/officeDocument/2006/relationships/hyperlink" Target="http://zaik-adm.ru/pohoronnoe-delo.html" TargetMode="External"/><Relationship Id="rId29" Type="http://schemas.openxmlformats.org/officeDocument/2006/relationships/hyperlink" Target="http://nvraion.ru/entrepreneursh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p-izluchinsk.ru/pokhoronnoe-delo/" TargetMode="External"/><Relationship Id="rId24" Type="http://schemas.openxmlformats.org/officeDocument/2006/relationships/hyperlink" Target="http://zaik-adm.ru/pohoronnoe-delo.html" TargetMode="External"/><Relationship Id="rId32" Type="http://schemas.openxmlformats.org/officeDocument/2006/relationships/hyperlink" Target="http://nvraion.ru/news/detail.php?ID=47267&amp;sphrase_id=128874" TargetMode="External"/><Relationship Id="rId37" Type="http://schemas.openxmlformats.org/officeDocument/2006/relationships/hyperlink" Target="http://nvraion.ru/land-resources/information/" TargetMode="External"/><Relationship Id="rId40" Type="http://schemas.openxmlformats.org/officeDocument/2006/relationships/hyperlink" Target="consultantplus://offline/ref=D5372D045BF3DDB07FEBF3325E8E69905AAC3DBB0E6A59026A03455CBB710A1A6E34AD6EC1EA8819B826D9B0B6SCeAK"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1072;&#1075;&#1072;&#1085;-&#1072;&#1076;&#1084;.&#1088;&#1092;/ritual-nye-uslugi.html" TargetMode="External"/><Relationship Id="rId23" Type="http://schemas.openxmlformats.org/officeDocument/2006/relationships/hyperlink" Target="http://www.&#1072;&#1075;&#1072;&#1085;-&#1072;&#1076;&#1084;.&#1088;&#1092;/ritual-nye-uslugi.html" TargetMode="External"/><Relationship Id="rId28" Type="http://schemas.openxmlformats.org/officeDocument/2006/relationships/hyperlink" Target="http://nvraion.ru/ekonomika-i-finansy/regulation-tariffs/neft/" TargetMode="External"/><Relationship Id="rId36" Type="http://schemas.openxmlformats.org/officeDocument/2006/relationships/hyperlink" Target="http://www.torgi.gov.ru" TargetMode="External"/><Relationship Id="rId10" Type="http://schemas.openxmlformats.org/officeDocument/2006/relationships/hyperlink" Target="http://nvraion.ru" TargetMode="External"/><Relationship Id="rId19" Type="http://schemas.openxmlformats.org/officeDocument/2006/relationships/hyperlink" Target="https://gp-izluchinsk.ru/pokhoronnoe-delo/" TargetMode="External"/><Relationship Id="rId31" Type="http://schemas.openxmlformats.org/officeDocument/2006/relationships/hyperlink" Target="http://nvraion.ru/ecology/obrashchenie-s-otkhodami/" TargetMode="External"/><Relationship Id="rId44" Type="http://schemas.openxmlformats.org/officeDocument/2006/relationships/hyperlink" Target="http://invest.nvraion.ru/konkur/" TargetMode="External"/><Relationship Id="rId4" Type="http://schemas.openxmlformats.org/officeDocument/2006/relationships/webSettings" Target="webSettings.xml"/><Relationship Id="rId9" Type="http://schemas.openxmlformats.org/officeDocument/2006/relationships/hyperlink" Target="http://nvraion.ru/architecture/poluchit-uslugu-v-sfere-stroitelstva/" TargetMode="External"/><Relationship Id="rId14" Type="http://schemas.openxmlformats.org/officeDocument/2006/relationships/hyperlink" Target="http://admlariak.ru/pohoronnoe-delo.html" TargetMode="External"/><Relationship Id="rId22" Type="http://schemas.openxmlformats.org/officeDocument/2006/relationships/hyperlink" Target="http://admlariak.ru/pohoronnoe-delo.html" TargetMode="External"/><Relationship Id="rId27" Type="http://schemas.openxmlformats.org/officeDocument/2006/relationships/hyperlink" Target="http://nvraion.ru/architecture/" TargetMode="External"/><Relationship Id="rId30" Type="http://schemas.openxmlformats.org/officeDocument/2006/relationships/hyperlink" Target="http://nvraion.ru/transport-scheme/index.php" TargetMode="External"/><Relationship Id="rId35" Type="http://schemas.openxmlformats.org/officeDocument/2006/relationships/hyperlink" Target="consultantplus://offline/ref=7047E27459C58714142FACC08A7B045C4EA5836C0B536511F1C63A71A8628851250A433238260CF4754DC59587u5g9K" TargetMode="External"/><Relationship Id="rId43" Type="http://schemas.openxmlformats.org/officeDocument/2006/relationships/hyperlink" Target="consultantplus://offline/ref=7047E27459C58714142FACC08A7B045C4FA4826503576511F1C63A71A8628851370A1B3E3A2412F5715893C4C2056C152528BC4109A66E71u8g4K" TargetMode="External"/><Relationship Id="rId8" Type="http://schemas.openxmlformats.org/officeDocument/2006/relationships/hyperlink" Target="consultantplus://offline/ref=0F96F7D27F2D1230F9A56108144B3695FC5429562380B119D151418B07CBE951168C5ECD9087175B8BF09B613A172ACB1C6E1345F367e1M9G" TargetMode="External"/><Relationship Id="rId3" Type="http://schemas.openxmlformats.org/officeDocument/2006/relationships/settings" Target="settings.xml"/><Relationship Id="rId12" Type="http://schemas.openxmlformats.org/officeDocument/2006/relationships/hyperlink" Target="http://apokur.ru/informaciya-dlya-grazhdan-v-sfere-ritual-nyh-uslug.html" TargetMode="External"/><Relationship Id="rId17" Type="http://schemas.openxmlformats.org/officeDocument/2006/relationships/hyperlink" Target="http://adminvah.ru/informaciya-dlya-grazhdan-po-voprosam-pohoronnogo-dela.html" TargetMode="External"/><Relationship Id="rId25" Type="http://schemas.openxmlformats.org/officeDocument/2006/relationships/hyperlink" Target="http://adminvah.ru/informaciya-dlya-grazhdan-po-voprosam-pohoronnogo-dela.html" TargetMode="External"/><Relationship Id="rId33" Type="http://schemas.openxmlformats.org/officeDocument/2006/relationships/hyperlink" Target="consultantplus://offline/ref=7047E27459C58714142FACC08A7B045C4CA580640D526511F1C63A71A8628851250A433238260CF4754DC59587u5g9K" TargetMode="External"/><Relationship Id="rId38" Type="http://schemas.openxmlformats.org/officeDocument/2006/relationships/hyperlink" Target="https://data.admhmao.ru/opendata/8620008290-list-of-real-estate-which-is-in-property-of-municipality-?recordsPerPage=25&amp;PAGEN_1=1" TargetMode="External"/><Relationship Id="rId46" Type="http://schemas.openxmlformats.org/officeDocument/2006/relationships/fontTable" Target="fontTable.xml"/><Relationship Id="rId20" Type="http://schemas.openxmlformats.org/officeDocument/2006/relationships/hyperlink" Target="http://apokur.ru/informaciya-dlya-grazhdan-v-sfere-ritual-nyh-uslug.html" TargetMode="External"/><Relationship Id="rId41" Type="http://schemas.openxmlformats.org/officeDocument/2006/relationships/hyperlink" Target="http://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12806</Words>
  <Characters>72999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Нонко Сергей Михайлович</dc:creator>
  <cp:keywords/>
  <dc:description/>
  <cp:lastModifiedBy>Нонко Сергей Михайлович</cp:lastModifiedBy>
  <cp:revision>2</cp:revision>
  <dcterms:created xsi:type="dcterms:W3CDTF">2022-01-25T08:13:00Z</dcterms:created>
  <dcterms:modified xsi:type="dcterms:W3CDTF">2022-01-25T08:13:00Z</dcterms:modified>
</cp:coreProperties>
</file>